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7705E7F0" w:rsidR="00113721" w:rsidRPr="004B5F4D" w:rsidRDefault="00F56B81">
      <w:pPr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"/>
        </w:rPr>
        <w:t>Se Va</w:t>
      </w:r>
      <w:r w:rsidR="00AC53C4" w:rsidRPr="00F112CA">
        <w:rPr>
          <w:b/>
          <w:sz w:val="36"/>
          <w:szCs w:val="36"/>
          <w:lang w:val="es"/>
        </w:rPr>
        <w:t xml:space="preserve">, </w:t>
      </w:r>
      <w:r>
        <w:rPr>
          <w:b/>
          <w:sz w:val="36"/>
          <w:szCs w:val="36"/>
          <w:lang w:val="es"/>
        </w:rPr>
        <w:t>Se Va</w:t>
      </w:r>
      <w:r w:rsidR="00AC53C4" w:rsidRPr="00F112CA">
        <w:rPr>
          <w:b/>
          <w:sz w:val="36"/>
          <w:szCs w:val="36"/>
          <w:lang w:val="es"/>
        </w:rPr>
        <w:t xml:space="preserve">, </w:t>
      </w:r>
      <w:r>
        <w:rPr>
          <w:b/>
          <w:sz w:val="36"/>
          <w:szCs w:val="36"/>
          <w:lang w:val="es"/>
        </w:rPr>
        <w:t>S</w:t>
      </w:r>
      <w:r w:rsidR="00AC53C4" w:rsidRPr="00F112CA">
        <w:rPr>
          <w:b/>
          <w:sz w:val="36"/>
          <w:szCs w:val="36"/>
          <w:lang w:val="es"/>
        </w:rPr>
        <w:t>e</w:t>
      </w:r>
      <w:r>
        <w:rPr>
          <w:b/>
          <w:sz w:val="36"/>
          <w:szCs w:val="36"/>
          <w:lang w:val="es"/>
        </w:rPr>
        <w:t xml:space="preserve"> Fue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F112CA" w14:paraId="20AB6D0C" w14:textId="77777777" w:rsidTr="004D4691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F112CA" w:rsidRDefault="0082232D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Nivel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408084DB" w:rsidR="0082232D" w:rsidRPr="00F112CA" w:rsidRDefault="00F56B81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J</w:t>
            </w:r>
          </w:p>
        </w:tc>
      </w:tr>
      <w:tr w:rsidR="0082232D" w:rsidRPr="00F112CA" w14:paraId="71AB91FD" w14:textId="77777777" w:rsidTr="004D469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F112CA" w:rsidRDefault="0082232D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Área de contenido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15D43783" w:rsidR="0082232D" w:rsidRPr="00F112CA" w:rsidRDefault="003A594A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Ciencia</w:t>
            </w:r>
            <w:r w:rsidR="004E22D6" w:rsidRPr="004D4691">
              <w:rPr>
                <w:sz w:val="18"/>
              </w:rPr>
              <w:t xml:space="preserve">s </w:t>
            </w:r>
          </w:p>
        </w:tc>
      </w:tr>
      <w:tr w:rsidR="0082232D" w:rsidRPr="004B5F4D" w14:paraId="085A40AD" w14:textId="77777777" w:rsidTr="00D26C5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2D1846DB" w:rsidR="0082232D" w:rsidRPr="004D4691" w:rsidRDefault="0082232D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 xml:space="preserve">El enfoque de </w:t>
            </w:r>
            <w:r w:rsidR="00F56B81" w:rsidRPr="004D4691">
              <w:rPr>
                <w:sz w:val="18"/>
              </w:rPr>
              <w:t xml:space="preserve">la </w:t>
            </w:r>
            <w:r w:rsidRPr="004D4691">
              <w:rPr>
                <w:sz w:val="18"/>
              </w:rPr>
              <w:t>lectura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3922F26C" w:rsidR="0082232D" w:rsidRPr="004D4691" w:rsidRDefault="003A594A" w:rsidP="002E37E0">
            <w:pPr>
              <w:rPr>
                <w:sz w:val="18"/>
              </w:rPr>
            </w:pPr>
            <w:r w:rsidRPr="004D4691">
              <w:rPr>
                <w:sz w:val="18"/>
              </w:rPr>
              <w:t>Los estudiantes aprenderán a usar la estrategia</w:t>
            </w:r>
            <w:r w:rsidR="004E22D6" w:rsidRPr="004D4691">
              <w:rPr>
                <w:sz w:val="18"/>
              </w:rPr>
              <w:t xml:space="preserve"> de</w:t>
            </w:r>
            <w:r w:rsidRPr="004D4691">
              <w:rPr>
                <w:sz w:val="18"/>
              </w:rPr>
              <w:t xml:space="preserve"> comprensión de</w:t>
            </w:r>
            <w:r w:rsidR="002E37E0">
              <w:rPr>
                <w:sz w:val="18"/>
              </w:rPr>
              <w:t xml:space="preserve"> H</w:t>
            </w:r>
            <w:r w:rsidR="004E22D6" w:rsidRPr="004D4691">
              <w:rPr>
                <w:sz w:val="18"/>
              </w:rPr>
              <w:t>acer</w:t>
            </w:r>
            <w:r w:rsidR="002E37E0">
              <w:rPr>
                <w:sz w:val="18"/>
              </w:rPr>
              <w:t xml:space="preserve"> I</w:t>
            </w:r>
            <w:r w:rsidRPr="004D4691">
              <w:rPr>
                <w:sz w:val="18"/>
              </w:rPr>
              <w:t>nferencias mientras leen, piensan, hablan y escriben en respuesta al texto.</w:t>
            </w:r>
          </w:p>
        </w:tc>
      </w:tr>
      <w:tr w:rsidR="00BA5472" w:rsidRPr="00F112CA" w14:paraId="10DF2A86" w14:textId="77777777" w:rsidTr="00D26C5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F112CA" w:rsidRDefault="00BA5472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Tipo de texto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06AD018D" w:rsidR="00BA5472" w:rsidRPr="00F112CA" w:rsidRDefault="003A594A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Informativo</w:t>
            </w:r>
          </w:p>
        </w:tc>
      </w:tr>
      <w:tr w:rsidR="00663E6D" w:rsidRPr="004B5F4D" w14:paraId="04838651" w14:textId="77777777" w:rsidTr="00D26C56">
        <w:trPr>
          <w:trHeight w:val="17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86E7FE6" w:rsidR="00663E6D" w:rsidRPr="00F112CA" w:rsidRDefault="00F56B81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 xml:space="preserve">Vocabulario Académico 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13C10A53" w:rsidR="00663E6D" w:rsidRPr="004D4691" w:rsidRDefault="004D4691" w:rsidP="004D4691">
            <w:pPr>
              <w:rPr>
                <w:sz w:val="18"/>
              </w:rPr>
            </w:pPr>
            <w:r w:rsidRPr="004D4691">
              <w:rPr>
                <w:sz w:val="18"/>
              </w:rPr>
              <w:t>agricultura, año, arena, arriba, arroyo, bosque, colina (loma), costa, desierto, día, forma, grava, inundación, lago, mundo, océano, planta, pueblo, puente, río, roca (piedra), suelo, tierra, viento</w:t>
            </w:r>
          </w:p>
        </w:tc>
      </w:tr>
    </w:tbl>
    <w:p w14:paraId="7A132968" w14:textId="77777777" w:rsidR="00663E6D" w:rsidRPr="004B5F4D" w:rsidRDefault="00663E6D" w:rsidP="00D26C56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482"/>
      </w:tblGrid>
      <w:tr w:rsidR="00663E6D" w:rsidRPr="00F112CA" w14:paraId="4B705F59" w14:textId="77777777" w:rsidTr="00D26C56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1AC3DCF6" w:rsidR="00663E6D" w:rsidRPr="00F112CA" w:rsidRDefault="00663E6D" w:rsidP="00663E6D">
            <w:pPr>
              <w:spacing w:before="120"/>
              <w:rPr>
                <w:b/>
              </w:rPr>
            </w:pPr>
            <w:r w:rsidRPr="00F112CA">
              <w:rPr>
                <w:b/>
                <w:lang w:val="es"/>
              </w:rPr>
              <w:t xml:space="preserve">Tema </w:t>
            </w:r>
            <w:r w:rsidR="00F56B81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3333A2" w14:textId="77777777" w:rsidR="00DE2F32" w:rsidRPr="004B5F4D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Muestre a los alumnos la portada del libro y lea el título en voz alta.</w:t>
            </w:r>
          </w:p>
          <w:p w14:paraId="625C2C37" w14:textId="536ED8BA" w:rsidR="00DE2F32" w:rsidRPr="004B5F4D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Pida a los alumnos que piensen, </w:t>
            </w:r>
            <w:r w:rsidR="004E22D6">
              <w:rPr>
                <w:lang w:val="es"/>
              </w:rPr>
              <w:t>y en pareja</w:t>
            </w:r>
            <w:r w:rsidRPr="00F112CA">
              <w:rPr>
                <w:lang w:val="es"/>
              </w:rPr>
              <w:t>, compartan el significado del título y la imagen.</w:t>
            </w:r>
          </w:p>
          <w:p w14:paraId="2858A305" w14:textId="6452C025" w:rsidR="003A594A" w:rsidRPr="004B5F4D" w:rsidRDefault="00DE2F32" w:rsidP="004E22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Pida a los alumnos que utilicen pistas en la portada y en </w:t>
            </w:r>
            <w:r w:rsidR="004E22D6">
              <w:rPr>
                <w:lang w:val="es"/>
              </w:rPr>
              <w:t>el dibujo,</w:t>
            </w:r>
            <w:r w:rsidRPr="00F112CA">
              <w:rPr>
                <w:lang w:val="es"/>
              </w:rPr>
              <w:t xml:space="preserve"> </w:t>
            </w:r>
            <w:r w:rsidRPr="004E22D6">
              <w:rPr>
                <w:lang w:val="es"/>
              </w:rPr>
              <w:t>junto con lo que ya saben, para inferir</w:t>
            </w:r>
            <w:r w:rsidR="004E22D6">
              <w:rPr>
                <w:lang w:val="es"/>
              </w:rPr>
              <w:t xml:space="preserve"> sobre</w:t>
            </w:r>
            <w:r w:rsidRPr="004E22D6">
              <w:rPr>
                <w:lang w:val="es"/>
              </w:rPr>
              <w:t xml:space="preserve"> lo que </w:t>
            </w:r>
            <w:r w:rsidR="004E22D6">
              <w:rPr>
                <w:lang w:val="es"/>
              </w:rPr>
              <w:t xml:space="preserve">le </w:t>
            </w:r>
            <w:r w:rsidRPr="004E22D6">
              <w:rPr>
                <w:lang w:val="es"/>
              </w:rPr>
              <w:t xml:space="preserve">sucedió </w:t>
            </w:r>
            <w:r w:rsidR="004E22D6">
              <w:rPr>
                <w:lang w:val="es"/>
              </w:rPr>
              <w:t>al</w:t>
            </w:r>
            <w:r w:rsidRPr="004E22D6">
              <w:rPr>
                <w:lang w:val="es"/>
              </w:rPr>
              <w:t xml:space="preserve"> camino</w:t>
            </w:r>
            <w:r w:rsidR="004E22D6">
              <w:rPr>
                <w:lang w:val="es"/>
              </w:rPr>
              <w:t xml:space="preserve"> o </w:t>
            </w:r>
            <w:r w:rsidR="004B5F4D">
              <w:rPr>
                <w:lang w:val="es"/>
              </w:rPr>
              <w:t xml:space="preserve">a la </w:t>
            </w:r>
            <w:r w:rsidR="004E22D6">
              <w:rPr>
                <w:lang w:val="es"/>
              </w:rPr>
              <w:t>carretera</w:t>
            </w:r>
            <w:r w:rsidRPr="004E22D6">
              <w:rPr>
                <w:lang w:val="es"/>
              </w:rPr>
              <w:t>.</w:t>
            </w:r>
          </w:p>
          <w:p w14:paraId="1C50A364" w14:textId="4C03A438" w:rsidR="00663E6D" w:rsidRPr="004B5F4D" w:rsidRDefault="003A594A" w:rsidP="00DE2F3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</w:t>
            </w:r>
            <w:r w:rsidR="004E22D6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</w:t>
            </w:r>
            <w:r w:rsidR="004E22D6">
              <w:rPr>
                <w:lang w:val="es"/>
              </w:rPr>
              <w:t>el resumen de la contraportada</w:t>
            </w:r>
            <w:r w:rsidRPr="00F112CA">
              <w:rPr>
                <w:lang w:val="es"/>
              </w:rPr>
              <w:t xml:space="preserve"> del libro juntos. Analicen lo que pudieron haber visto</w:t>
            </w:r>
            <w:r w:rsidR="00C662FF">
              <w:rPr>
                <w:lang w:val="es"/>
              </w:rPr>
              <w:t xml:space="preserve"> en el lugar donde viven</w:t>
            </w:r>
            <w:r w:rsidR="004E22D6">
              <w:rPr>
                <w:lang w:val="es"/>
              </w:rPr>
              <w:t>.</w:t>
            </w:r>
            <w:r w:rsidRPr="00F112CA">
              <w:rPr>
                <w:lang w:val="es"/>
              </w:rPr>
              <w:t xml:space="preserve"> </w:t>
            </w:r>
            <w:r w:rsidR="004B5F4D">
              <w:rPr>
                <w:rFonts w:ascii="Arial" w:hAnsi="Arial" w:cs="Arial"/>
                <w:lang w:val="es"/>
              </w:rPr>
              <w:t>¿</w:t>
            </w:r>
            <w:r w:rsidR="004E22D6">
              <w:rPr>
                <w:lang w:val="es"/>
              </w:rPr>
              <w:t>Q</w:t>
            </w:r>
            <w:r w:rsidRPr="00F112CA">
              <w:rPr>
                <w:lang w:val="es"/>
              </w:rPr>
              <w:t>u</w:t>
            </w:r>
            <w:r w:rsidR="004B5F4D">
              <w:rPr>
                <w:lang w:val="es"/>
              </w:rPr>
              <w:t>é</w:t>
            </w:r>
            <w:r w:rsidRPr="00F112CA">
              <w:rPr>
                <w:lang w:val="es"/>
              </w:rPr>
              <w:t xml:space="preserve"> </w:t>
            </w:r>
            <w:r w:rsidR="004E22D6">
              <w:rPr>
                <w:lang w:val="es"/>
              </w:rPr>
              <w:t xml:space="preserve">es lo que </w:t>
            </w:r>
            <w:r w:rsidRPr="00F112CA">
              <w:rPr>
                <w:lang w:val="es"/>
              </w:rPr>
              <w:t>tal vez haya sido cambiado por el viento, el agua o la gravedad</w:t>
            </w:r>
            <w:r w:rsidR="004B5F4D">
              <w:rPr>
                <w:lang w:val="es"/>
              </w:rPr>
              <w:t>?</w:t>
            </w:r>
          </w:p>
          <w:p w14:paraId="0253299F" w14:textId="1E81164D" w:rsidR="00DE2F32" w:rsidRPr="00F112CA" w:rsidRDefault="00DE2F32" w:rsidP="00DA0A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rPr>
                <w:lang w:val="es"/>
              </w:rPr>
              <w:t xml:space="preserve">Pida a los alumnos que hagan una predicción (un tipo de inferencia) sobre </w:t>
            </w:r>
            <w:r w:rsidR="004E22D6">
              <w:rPr>
                <w:lang w:val="es"/>
              </w:rPr>
              <w:t xml:space="preserve">de </w:t>
            </w:r>
            <w:r w:rsidRPr="00F112CA">
              <w:rPr>
                <w:lang w:val="es"/>
              </w:rPr>
              <w:t xml:space="preserve">lo que </w:t>
            </w:r>
            <w:r w:rsidR="004E22D6">
              <w:rPr>
                <w:lang w:val="es"/>
              </w:rPr>
              <w:t xml:space="preserve">pueda tratar o lo que nos pueda enseñar </w:t>
            </w:r>
            <w:r w:rsidRPr="00F112CA">
              <w:rPr>
                <w:lang w:val="es"/>
              </w:rPr>
              <w:t>este libr</w:t>
            </w:r>
            <w:r w:rsidR="004E22D6">
              <w:rPr>
                <w:lang w:val="es"/>
              </w:rPr>
              <w:t>o</w:t>
            </w:r>
            <w:r w:rsidRPr="00F112CA">
              <w:rPr>
                <w:lang w:val="es"/>
              </w:rPr>
              <w:t xml:space="preserve">. Pídales que compartan su predicción con un </w:t>
            </w:r>
            <w:r w:rsidR="004E22D6">
              <w:rPr>
                <w:lang w:val="es"/>
              </w:rPr>
              <w:t>compañero</w:t>
            </w:r>
            <w:r w:rsidRPr="00F112CA">
              <w:rPr>
                <w:lang w:val="es"/>
              </w:rPr>
              <w:t>.</w:t>
            </w:r>
          </w:p>
        </w:tc>
      </w:tr>
      <w:tr w:rsidR="00663E6D" w:rsidRPr="004B5F4D" w14:paraId="533B4C64" w14:textId="77777777" w:rsidTr="00D26C56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F112CA" w:rsidRDefault="00663E6D" w:rsidP="00663E6D">
            <w:pPr>
              <w:spacing w:before="120"/>
              <w:rPr>
                <w:b/>
              </w:rPr>
            </w:pPr>
            <w:r w:rsidRPr="00F112CA">
              <w:rPr>
                <w:b/>
                <w:lang w:val="es"/>
              </w:rPr>
              <w:t>Contenido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EE67B4" w14:textId="77777777" w:rsidR="003A594A" w:rsidRPr="004B5F4D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Abra la página de contenido y lea los títulos de los capítulos en voz alta.</w:t>
            </w:r>
          </w:p>
          <w:p w14:paraId="6617D637" w14:textId="71C2D34D" w:rsidR="00DA0A9D" w:rsidRPr="004B5F4D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Que los alumnos piensen, </w:t>
            </w:r>
            <w:r w:rsidR="004E22D6">
              <w:rPr>
                <w:lang w:val="es"/>
              </w:rPr>
              <w:t>y en pareja</w:t>
            </w:r>
            <w:r w:rsidRPr="00F112CA">
              <w:rPr>
                <w:lang w:val="es"/>
              </w:rPr>
              <w:t>, compartan lo que significa la palabra "erosión".</w:t>
            </w:r>
          </w:p>
          <w:p w14:paraId="0268C5D7" w14:textId="0239D74B" w:rsidR="00014E29" w:rsidRPr="004B5F4D" w:rsidRDefault="003A594A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Explique que a medida que lean, tendrán más información que usar para extraer inferencias, y sus predicciones podrían cambiar – </w:t>
            </w:r>
            <w:r w:rsidR="004E22D6" w:rsidRPr="00F112CA">
              <w:rPr>
                <w:lang w:val="es"/>
              </w:rPr>
              <w:t>¡Y</w:t>
            </w:r>
            <w:r w:rsidRPr="00F112CA">
              <w:rPr>
                <w:lang w:val="es"/>
              </w:rPr>
              <w:t xml:space="preserve"> eso está bien!</w:t>
            </w:r>
          </w:p>
          <w:p w14:paraId="1FDB884B" w14:textId="5367BF30" w:rsidR="00253F22" w:rsidRPr="004B5F4D" w:rsidRDefault="00253F22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Pídales que compartan con su </w:t>
            </w:r>
            <w:r w:rsidR="004E22D6">
              <w:rPr>
                <w:lang w:val="es"/>
              </w:rPr>
              <w:t>compañero o en parejas</w:t>
            </w:r>
            <w:r w:rsidRPr="00F112CA">
              <w:rPr>
                <w:lang w:val="es"/>
              </w:rPr>
              <w:t xml:space="preserve"> si su predicción ha cambiado al ver los títulos de los capítulos.</w:t>
            </w:r>
          </w:p>
          <w:p w14:paraId="396783E2" w14:textId="56709EDB" w:rsidR="00663E6D" w:rsidRPr="004B5F4D" w:rsidRDefault="002E37E0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3A594A" w:rsidRPr="00F112CA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663E6D" w:rsidRPr="004B5F4D" w14:paraId="2B29415E" w14:textId="77777777" w:rsidTr="00D26C56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359216D8" w:rsidR="00663E6D" w:rsidRPr="004B5F4D" w:rsidRDefault="00F56B81" w:rsidP="00663E6D">
            <w:pPr>
              <w:spacing w:before="120"/>
              <w:rPr>
                <w:b/>
                <w:lang w:val="es-MX"/>
              </w:rPr>
            </w:pPr>
            <w:r>
              <w:rPr>
                <w:b/>
                <w:lang w:val="es"/>
              </w:rPr>
              <w:t xml:space="preserve">Los Capítulos Empezar la Lectura 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19A0E" w14:textId="5DA53AD0" w:rsidR="003A594A" w:rsidRPr="004B5F4D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</w:t>
            </w:r>
            <w:r w:rsidR="004B5F4D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el título del capítulo 1 y las páginas 2 y 3 junt</w:t>
            </w:r>
            <w:r w:rsidR="004E22D6">
              <w:rPr>
                <w:lang w:val="es"/>
              </w:rPr>
              <w:t>o</w:t>
            </w:r>
            <w:r w:rsidRPr="00F112CA">
              <w:rPr>
                <w:lang w:val="es"/>
              </w:rPr>
              <w:t>s.</w:t>
            </w:r>
          </w:p>
          <w:p w14:paraId="3DDA94C0" w14:textId="26CE1C20" w:rsidR="003B64E4" w:rsidRPr="004B5F4D" w:rsidRDefault="003A594A" w:rsidP="003B64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Pídales que miren las imágenes. Explique que estas son pistas en el texto que puede</w:t>
            </w:r>
            <w:r w:rsidR="004B5F4D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usar con sus propios conocimientos para extraer inferencias.</w:t>
            </w:r>
          </w:p>
          <w:p w14:paraId="740FE1B3" w14:textId="1E2DE96D" w:rsidR="003A594A" w:rsidRPr="004B5F4D" w:rsidRDefault="003B64E4" w:rsidP="003B64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Pida a los alumnos que compartan sus respuestas con un compañero: "¿</w:t>
            </w:r>
            <w:r w:rsidR="004E22D6">
              <w:rPr>
                <w:lang w:val="es"/>
              </w:rPr>
              <w:t>Q</w:t>
            </w:r>
            <w:r w:rsidRPr="00F112CA">
              <w:rPr>
                <w:lang w:val="es"/>
              </w:rPr>
              <w:t xml:space="preserve">ué inferencia puede dibujar sobre cómo las colinas se </w:t>
            </w:r>
            <w:r>
              <w:rPr>
                <w:lang w:val="es"/>
              </w:rPr>
              <w:t xml:space="preserve">hacen más suaves en comparación con </w:t>
            </w:r>
            <w:r w:rsidRPr="00F112CA">
              <w:rPr>
                <w:lang w:val="es"/>
              </w:rPr>
              <w:t xml:space="preserve">las montañas </w:t>
            </w:r>
            <w:r w:rsidR="004E22D6">
              <w:rPr>
                <w:lang w:val="es"/>
              </w:rPr>
              <w:t>que son mas rocosas, y con curvas</w:t>
            </w:r>
            <w:r w:rsidRPr="00F112CA">
              <w:rPr>
                <w:lang w:val="es"/>
              </w:rPr>
              <w:t>?"</w:t>
            </w:r>
          </w:p>
          <w:p w14:paraId="052857EE" w14:textId="556A95AD" w:rsidR="00663E6D" w:rsidRPr="004B5F4D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Pídales que piensen, emparejen</w:t>
            </w:r>
            <w:r w:rsidR="004B5F4D">
              <w:rPr>
                <w:lang w:val="es"/>
              </w:rPr>
              <w:t xml:space="preserve"> y</w:t>
            </w:r>
            <w:r w:rsidRPr="00F112CA">
              <w:rPr>
                <w:lang w:val="es"/>
              </w:rPr>
              <w:t xml:space="preserve"> compartan las inferencias que pueden extraer de la frase final en la página 3. Pregunte: "</w:t>
            </w:r>
            <w:r w:rsidR="004B5F4D">
              <w:rPr>
                <w:lang w:val="es"/>
              </w:rPr>
              <w:t>P</w:t>
            </w:r>
            <w:r w:rsidR="004B5F4D" w:rsidRPr="00F112CA">
              <w:rPr>
                <w:lang w:val="es"/>
              </w:rPr>
              <w:t xml:space="preserve">or </w:t>
            </w:r>
            <w:r w:rsidRPr="00F112CA">
              <w:rPr>
                <w:lang w:val="es"/>
              </w:rPr>
              <w:t>lo que ha</w:t>
            </w:r>
            <w:r w:rsidR="004E22D6">
              <w:rPr>
                <w:lang w:val="es"/>
              </w:rPr>
              <w:t>s</w:t>
            </w:r>
            <w:r w:rsidRPr="00F112CA">
              <w:rPr>
                <w:lang w:val="es"/>
              </w:rPr>
              <w:t xml:space="preserve"> leído sobre la erosión, y lo que ya sabe</w:t>
            </w:r>
            <w:r w:rsidR="004E22D6">
              <w:rPr>
                <w:lang w:val="es"/>
              </w:rPr>
              <w:t>s</w:t>
            </w:r>
            <w:r w:rsidRPr="00F112CA">
              <w:rPr>
                <w:lang w:val="es"/>
              </w:rPr>
              <w:t>, ¿qué cambios podrían suceder muy rápidamente?"</w:t>
            </w:r>
          </w:p>
          <w:p w14:paraId="13256851" w14:textId="1683F4C3" w:rsidR="005D21C9" w:rsidRPr="004B5F4D" w:rsidRDefault="005D21C9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Pídales que hablen de lo que las pistas de texto y el conocimiento del fondo les ayudaron a inferir.</w:t>
            </w:r>
          </w:p>
          <w:p w14:paraId="485D369F" w14:textId="74FCE057" w:rsidR="005D21C9" w:rsidRPr="004B5F4D" w:rsidRDefault="003B64E4" w:rsidP="005D21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lastRenderedPageBreak/>
              <w:t>Analicen que las inferencias están uniendo un rompecabezas. Algunas piezas son conocimientos de fondo, y algunas son pistas de texto – y cuando las pones juntas, puedes ver toda la imagen mejor.</w:t>
            </w:r>
          </w:p>
          <w:p w14:paraId="7D0FE37E" w14:textId="172B30DB" w:rsidR="005D21C9" w:rsidRPr="004B5F4D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 el título del capítulo 2 en voz alta y las páginas 4 y 5. (Pausa en las preguntas de la hormiga.)</w:t>
            </w:r>
          </w:p>
          <w:p w14:paraId="41F03E05" w14:textId="24376949" w:rsidR="005C667E" w:rsidRPr="004B5F4D" w:rsidRDefault="00D552B7" w:rsidP="005C66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Pida a los alumnos que trabajen juntos para inferir la fuerza que </w:t>
            </w:r>
            <w:r w:rsidR="004E22D6">
              <w:rPr>
                <w:lang w:val="es"/>
              </w:rPr>
              <w:t xml:space="preserve">tiene y </w:t>
            </w:r>
            <w:r w:rsidRPr="00F112CA">
              <w:rPr>
                <w:lang w:val="es"/>
              </w:rPr>
              <w:t>ayuda a que el agua de lluvia</w:t>
            </w:r>
            <w:r w:rsidR="004E22D6">
              <w:rPr>
                <w:lang w:val="es"/>
              </w:rPr>
              <w:t xml:space="preserve"> afecte a la </w:t>
            </w:r>
            <w:r w:rsidR="004B5F4D" w:rsidRPr="00F112CA">
              <w:rPr>
                <w:lang w:val="es"/>
              </w:rPr>
              <w:t>erosión</w:t>
            </w:r>
            <w:r w:rsidR="004E22D6">
              <w:rPr>
                <w:lang w:val="es"/>
              </w:rPr>
              <w:t xml:space="preserve"> en</w:t>
            </w:r>
            <w:r w:rsidRPr="00F112CA">
              <w:rPr>
                <w:lang w:val="es"/>
              </w:rPr>
              <w:t xml:space="preserve"> la tierra.</w:t>
            </w:r>
          </w:p>
          <w:p w14:paraId="2ACB86FF" w14:textId="10A49FDD" w:rsidR="003A594A" w:rsidRPr="004B5F4D" w:rsidRDefault="005C667E" w:rsidP="005C66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Pídales que lean y piensen, </w:t>
            </w:r>
            <w:r w:rsidR="004E22D6">
              <w:rPr>
                <w:lang w:val="es"/>
              </w:rPr>
              <w:t>y en pareja,</w:t>
            </w:r>
            <w:r w:rsidRPr="00F112CA">
              <w:rPr>
                <w:lang w:val="es"/>
              </w:rPr>
              <w:t xml:space="preserve"> compartan sus respuestas a la pregunta de la hormiga.</w:t>
            </w:r>
          </w:p>
          <w:p w14:paraId="5D06BB7A" w14:textId="064A4E0E" w:rsidR="003A594A" w:rsidRPr="004B5F4D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Lean en voz alta las páginas 6 y 7 junt</w:t>
            </w:r>
            <w:r w:rsidR="004E22D6">
              <w:rPr>
                <w:lang w:val="es"/>
              </w:rPr>
              <w:t>o</w:t>
            </w:r>
            <w:r w:rsidRPr="00F112CA">
              <w:rPr>
                <w:lang w:val="es"/>
              </w:rPr>
              <w:t>s.</w:t>
            </w:r>
          </w:p>
          <w:p w14:paraId="05FEA434" w14:textId="54770E63" w:rsidR="005C667E" w:rsidRPr="004B5F4D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Pida a los alumnos que piensen, </w:t>
            </w:r>
            <w:r w:rsidR="004E22D6">
              <w:rPr>
                <w:lang w:val="es"/>
              </w:rPr>
              <w:t>y en pareja,</w:t>
            </w:r>
            <w:r w:rsidRPr="00F112CA">
              <w:rPr>
                <w:lang w:val="es"/>
              </w:rPr>
              <w:t xml:space="preserve"> compartan: "¿</w:t>
            </w:r>
            <w:r w:rsidR="004E22D6">
              <w:rPr>
                <w:lang w:val="es"/>
              </w:rPr>
              <w:t>Q</w:t>
            </w:r>
            <w:r w:rsidRPr="00F112CA">
              <w:rPr>
                <w:lang w:val="es"/>
              </w:rPr>
              <w:t>ué</w:t>
            </w:r>
            <w:r w:rsidR="004E22D6">
              <w:rPr>
                <w:lang w:val="es"/>
              </w:rPr>
              <w:t xml:space="preserve"> otra inferencias puede</w:t>
            </w:r>
            <w:r w:rsidR="00F5035A">
              <w:rPr>
                <w:lang w:val="es"/>
              </w:rPr>
              <w:t xml:space="preserve">s </w:t>
            </w:r>
            <w:r w:rsidR="00C662FF">
              <w:rPr>
                <w:lang w:val="es"/>
              </w:rPr>
              <w:t>dibujar sobre el colo</w:t>
            </w:r>
            <w:r w:rsidR="00F5035A">
              <w:rPr>
                <w:lang w:val="es"/>
              </w:rPr>
              <w:t xml:space="preserve">r </w:t>
            </w:r>
            <w:r w:rsidRPr="00F112CA">
              <w:rPr>
                <w:lang w:val="es"/>
              </w:rPr>
              <w:t xml:space="preserve">del agua en </w:t>
            </w:r>
            <w:r w:rsidR="00F5035A">
              <w:rPr>
                <w:lang w:val="es"/>
              </w:rPr>
              <w:t>el dibujo</w:t>
            </w:r>
            <w:r w:rsidRPr="00F112CA">
              <w:rPr>
                <w:lang w:val="es"/>
              </w:rPr>
              <w:t>?"</w:t>
            </w:r>
          </w:p>
          <w:p w14:paraId="74BA5885" w14:textId="290D4630" w:rsidR="0058418E" w:rsidRPr="004B5F4D" w:rsidRDefault="0058418E" w:rsidP="0058418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 xml:space="preserve">Pídales que lean y piensen, </w:t>
            </w:r>
            <w:r w:rsidR="00F5035A">
              <w:rPr>
                <w:lang w:val="es"/>
              </w:rPr>
              <w:t>y en pareja,</w:t>
            </w:r>
            <w:r w:rsidRPr="00F112CA">
              <w:rPr>
                <w:lang w:val="es"/>
              </w:rPr>
              <w:t xml:space="preserve"> compartan sus respuestas a la pregunta de la hormiga.</w:t>
            </w:r>
          </w:p>
          <w:p w14:paraId="1CF9A776" w14:textId="2C2155B8" w:rsidR="0058418E" w:rsidRPr="004B5F4D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 las páginas 8 y 9 junt</w:t>
            </w:r>
            <w:r w:rsidR="00F5035A">
              <w:rPr>
                <w:lang w:val="es"/>
              </w:rPr>
              <w:t>o</w:t>
            </w:r>
            <w:r w:rsidRPr="00F112CA">
              <w:rPr>
                <w:lang w:val="es"/>
              </w:rPr>
              <w:t>s.</w:t>
            </w:r>
          </w:p>
          <w:p w14:paraId="3A460637" w14:textId="4814DCF6" w:rsidR="0058418E" w:rsidRPr="004B5F4D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Pida a los alumnos que hagan una inferencia acerca de lo que piensan que ocurrirá en el experimento.</w:t>
            </w:r>
          </w:p>
          <w:p w14:paraId="65B820F6" w14:textId="1F79DFC5" w:rsidR="0058418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rPr>
                <w:lang w:val="es"/>
              </w:rPr>
              <w:t>Como grupo, analicen lo que piens</w:t>
            </w:r>
            <w:r w:rsidR="00F5035A">
              <w:rPr>
                <w:lang w:val="es"/>
              </w:rPr>
              <w:t>a</w:t>
            </w:r>
            <w:r w:rsidRPr="00F112CA">
              <w:rPr>
                <w:lang w:val="es"/>
              </w:rPr>
              <w:t xml:space="preserve">n los alumnos y luego </w:t>
            </w:r>
            <w:r w:rsidR="00F5035A" w:rsidRPr="00F112CA">
              <w:rPr>
                <w:lang w:val="es"/>
              </w:rPr>
              <w:t>pregúnt</w:t>
            </w:r>
            <w:r w:rsidR="00F5035A">
              <w:rPr>
                <w:lang w:val="es"/>
              </w:rPr>
              <w:t>e</w:t>
            </w:r>
            <w:r w:rsidR="00F5035A" w:rsidRPr="00F112CA">
              <w:rPr>
                <w:lang w:val="es"/>
              </w:rPr>
              <w:t>les</w:t>
            </w:r>
            <w:r w:rsidRPr="00F112CA">
              <w:rPr>
                <w:lang w:val="es"/>
              </w:rPr>
              <w:t>: "¿Qué textos y conocimientos le</w:t>
            </w:r>
            <w:r w:rsidR="00F5035A">
              <w:rPr>
                <w:lang w:val="es"/>
              </w:rPr>
              <w:t>s</w:t>
            </w:r>
            <w:r w:rsidRPr="00F112CA">
              <w:rPr>
                <w:lang w:val="es"/>
              </w:rPr>
              <w:t xml:space="preserve"> ayudaron a extraer la inferencia?" Que algunos alumnos compartan con el grupo.</w:t>
            </w:r>
          </w:p>
          <w:p w14:paraId="4CC8265A" w14:textId="02321A09" w:rsidR="0058418E" w:rsidRPr="004B5F4D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Explique que trazar una inferencia (o hacer predicciones</w:t>
            </w:r>
            <w:r w:rsidR="00C662FF">
              <w:rPr>
                <w:lang w:val="es"/>
              </w:rPr>
              <w:t>s</w:t>
            </w:r>
            <w:r w:rsidRPr="00F112CA">
              <w:rPr>
                <w:lang w:val="es"/>
              </w:rPr>
              <w:t>) sobre lo que sucederá en un experimento se llama una hipótesis. Señale que los científicos siempre hacen una hipótesis antes de hacer un experimento.</w:t>
            </w:r>
          </w:p>
          <w:p w14:paraId="1EC5A10A" w14:textId="6F62A0C4" w:rsidR="003A594A" w:rsidRPr="004B5F4D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</w:t>
            </w:r>
            <w:r w:rsidR="004B5F4D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las páginas 10 y 11 junt</w:t>
            </w:r>
            <w:r w:rsidR="00F5035A">
              <w:rPr>
                <w:lang w:val="es"/>
              </w:rPr>
              <w:t>o</w:t>
            </w:r>
            <w:r w:rsidRPr="00F112CA">
              <w:rPr>
                <w:lang w:val="es"/>
              </w:rPr>
              <w:t>s.</w:t>
            </w:r>
          </w:p>
          <w:p w14:paraId="335683C4" w14:textId="6A86E39D" w:rsidR="00B766AB" w:rsidRPr="004B5F4D" w:rsidRDefault="004A6FE6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Pida a los alumnos que hagan una inferencia sobre la razón por la que los glaciares se resbalan.</w:t>
            </w:r>
          </w:p>
          <w:p w14:paraId="53D700EF" w14:textId="4F9E53BD" w:rsidR="004A6FE6" w:rsidRPr="004B5F4D" w:rsidRDefault="004A6FE6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Elija algunos estudiantes para compartir su inferencia y pregunte: "¿</w:t>
            </w:r>
            <w:r w:rsidR="00F5035A">
              <w:rPr>
                <w:lang w:val="es"/>
              </w:rPr>
              <w:t>Q</w:t>
            </w:r>
            <w:r w:rsidRPr="00F112CA">
              <w:rPr>
                <w:lang w:val="es"/>
              </w:rPr>
              <w:t>ué pistas de texto le</w:t>
            </w:r>
            <w:r w:rsidR="00F5035A">
              <w:rPr>
                <w:lang w:val="es"/>
              </w:rPr>
              <w:t>s</w:t>
            </w:r>
            <w:r w:rsidRPr="00F112CA">
              <w:rPr>
                <w:lang w:val="es"/>
              </w:rPr>
              <w:t xml:space="preserve"> ayudan a pensar en esa idea?"</w:t>
            </w:r>
          </w:p>
          <w:p w14:paraId="2E09D41F" w14:textId="35BE80E8" w:rsidR="004A6FE6" w:rsidRPr="004B5F4D" w:rsidRDefault="003A594A" w:rsidP="00C937C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Lea</w:t>
            </w:r>
            <w:r w:rsidR="004B5F4D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las páginas 12 y 13 junt</w:t>
            </w:r>
            <w:r w:rsidR="00F5035A">
              <w:rPr>
                <w:lang w:val="es"/>
              </w:rPr>
              <w:t>o</w:t>
            </w:r>
            <w:r w:rsidRPr="00F112CA">
              <w:rPr>
                <w:lang w:val="es"/>
              </w:rPr>
              <w:t>s.</w:t>
            </w:r>
          </w:p>
          <w:p w14:paraId="4070022B" w14:textId="2872D360" w:rsidR="00F13B33" w:rsidRPr="004B5F4D" w:rsidRDefault="00F13B33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rPr>
                <w:lang w:val="es"/>
              </w:rPr>
              <w:t>Consulte las predicciones de los alumnos. Pregunte: "</w:t>
            </w:r>
            <w:r w:rsidR="004B5F4D">
              <w:rPr>
                <w:lang w:val="es"/>
              </w:rPr>
              <w:t>A</w:t>
            </w:r>
            <w:r w:rsidR="004B5F4D" w:rsidRPr="00F112CA">
              <w:rPr>
                <w:lang w:val="es"/>
              </w:rPr>
              <w:t xml:space="preserve">hora </w:t>
            </w:r>
            <w:r w:rsidRPr="00F112CA">
              <w:rPr>
                <w:lang w:val="es"/>
              </w:rPr>
              <w:t>que has leído dos capítulos, ¿</w:t>
            </w:r>
            <w:r w:rsidR="004B5F4D">
              <w:rPr>
                <w:lang w:val="es"/>
              </w:rPr>
              <w:t>T</w:t>
            </w:r>
            <w:r w:rsidR="004B5F4D" w:rsidRPr="00F112CA">
              <w:rPr>
                <w:lang w:val="es"/>
              </w:rPr>
              <w:t xml:space="preserve">ienes </w:t>
            </w:r>
            <w:r w:rsidRPr="00F112CA">
              <w:rPr>
                <w:lang w:val="es"/>
              </w:rPr>
              <w:t>tu predicción de lo que el libro va a ser desarrollado por lo que has leído? ¿Cómo?"</w:t>
            </w:r>
          </w:p>
          <w:p w14:paraId="5E29D3AE" w14:textId="0BA6ACC0" w:rsidR="00253F22" w:rsidRPr="004B5F4D" w:rsidRDefault="00253F22" w:rsidP="00253F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Estable</w:t>
            </w:r>
            <w:r w:rsidR="00F5035A">
              <w:rPr>
                <w:lang w:val="es"/>
              </w:rPr>
              <w:t>zca</w:t>
            </w:r>
            <w:r w:rsidRPr="00F112CA">
              <w:rPr>
                <w:lang w:val="es"/>
              </w:rPr>
              <w:t xml:space="preserve"> </w:t>
            </w:r>
            <w:r w:rsidR="00F5035A">
              <w:rPr>
                <w:lang w:val="es"/>
              </w:rPr>
              <w:t xml:space="preserve">un </w:t>
            </w:r>
            <w:r w:rsidR="00F5035A" w:rsidRPr="00F112CA">
              <w:rPr>
                <w:lang w:val="es"/>
              </w:rPr>
              <w:t>propósito</w:t>
            </w:r>
            <w:r w:rsidRPr="00F112CA">
              <w:rPr>
                <w:lang w:val="es"/>
              </w:rPr>
              <w:t xml:space="preserve"> para leer el capítulo 3</w:t>
            </w:r>
            <w:r w:rsidR="00F5035A">
              <w:rPr>
                <w:lang w:val="es"/>
              </w:rPr>
              <w:t xml:space="preserve"> y</w:t>
            </w:r>
            <w:r w:rsidRPr="00F112CA">
              <w:rPr>
                <w:lang w:val="es"/>
              </w:rPr>
              <w:t xml:space="preserve"> hasta el final del libro:</w:t>
            </w:r>
          </w:p>
          <w:p w14:paraId="05AA97BA" w14:textId="5823D5DA" w:rsidR="00253F22" w:rsidRPr="004B5F4D" w:rsidRDefault="00253F22" w:rsidP="00253F22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Piense</w:t>
            </w:r>
            <w:r w:rsidR="00F5035A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en qué conocimiento de fondo podría</w:t>
            </w:r>
            <w:r w:rsidR="00F5035A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tener que podría ayudar</w:t>
            </w:r>
            <w:r w:rsidR="00F5035A">
              <w:rPr>
                <w:lang w:val="es"/>
              </w:rPr>
              <w:t>les</w:t>
            </w:r>
            <w:r w:rsidRPr="00F112CA">
              <w:rPr>
                <w:lang w:val="es"/>
              </w:rPr>
              <w:t xml:space="preserve"> a entender lo que está</w:t>
            </w:r>
            <w:r w:rsidR="00F5035A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leyendo mejor.</w:t>
            </w:r>
          </w:p>
          <w:p w14:paraId="7C8B620E" w14:textId="77777777" w:rsidR="00253F22" w:rsidRPr="00F112CA" w:rsidRDefault="00253F22" w:rsidP="00253F2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112CA">
              <w:rPr>
                <w:lang w:val="es"/>
              </w:rPr>
              <w:t>Trate de extraer inferencias sobre lo que el autor está insinuando (pero no escribiendo). Utilice sus conocimientos junto con las pistas del texto.</w:t>
            </w:r>
          </w:p>
          <w:p w14:paraId="34EE0B03" w14:textId="50C6ECC9" w:rsidR="003A594A" w:rsidRPr="004B5F4D" w:rsidRDefault="004B5F4D" w:rsidP="004B5F4D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F112CA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F112CA">
              <w:rPr>
                <w:lang w:val="es"/>
              </w:rPr>
              <w:t xml:space="preserve"> </w:t>
            </w:r>
            <w:r w:rsidR="00253F22" w:rsidRPr="00F112CA">
              <w:rPr>
                <w:lang w:val="es"/>
              </w:rPr>
              <w:t xml:space="preserve">en las preguntas de la hormiga para responderlas, y </w:t>
            </w:r>
            <w:r w:rsidRPr="00F112CA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F112CA">
              <w:rPr>
                <w:lang w:val="es"/>
              </w:rPr>
              <w:t xml:space="preserve"> </w:t>
            </w:r>
            <w:r w:rsidR="00253F22" w:rsidRPr="00F112CA">
              <w:rPr>
                <w:lang w:val="es"/>
              </w:rPr>
              <w:t>el túnel de la hormiga con cuidado.</w:t>
            </w:r>
          </w:p>
        </w:tc>
      </w:tr>
    </w:tbl>
    <w:p w14:paraId="26998EC6" w14:textId="63D57780" w:rsidR="00663E6D" w:rsidRPr="004B5F4D" w:rsidRDefault="00663E6D" w:rsidP="00C662FF">
      <w:pPr>
        <w:spacing w:after="0"/>
        <w:rPr>
          <w:lang w:val="es-MX"/>
        </w:rPr>
      </w:pPr>
      <w:bookmarkStart w:id="0" w:name="_GoBack"/>
      <w:bookmarkEnd w:id="0"/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53F22" w:rsidRPr="004B5F4D" w14:paraId="320DEECA" w14:textId="77777777" w:rsidTr="00D26C56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B67A14" w14:textId="05C26ABB" w:rsidR="00F56B81" w:rsidRPr="004B5F4D" w:rsidRDefault="002E37E0" w:rsidP="00F56B81">
            <w:pPr>
              <w:jc w:val="center"/>
              <w:rPr>
                <w:lang w:val="es-MX"/>
              </w:rPr>
            </w:pPr>
            <w:r w:rsidRPr="002E37E0">
              <w:rPr>
                <w:lang w:val="es"/>
              </w:rPr>
              <w:lastRenderedPageBreak/>
              <w:t>A medida que los estudiantes leen de forma independiente, puede consultar con ellos para discutir las preguntas de la hormiga, o personalizar el aprendizaje para que puedan entender las partes que son desconocidos o difíciles de entender.</w:t>
            </w:r>
          </w:p>
          <w:p w14:paraId="419FFF32" w14:textId="4A7633A5" w:rsidR="00253F22" w:rsidRPr="004B5F4D" w:rsidRDefault="00F56B81" w:rsidP="00F56B81">
            <w:pPr>
              <w:jc w:val="center"/>
              <w:rPr>
                <w:lang w:val="es-MX"/>
              </w:rPr>
            </w:pPr>
            <w:r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14:paraId="65CA1CDE" w14:textId="5B8E9C1D" w:rsidR="00663E6D" w:rsidRPr="004B5F4D" w:rsidRDefault="00663E6D" w:rsidP="00C662FF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:rsidRPr="004B5F4D" w14:paraId="78C86398" w14:textId="77777777" w:rsidTr="00D26C56">
        <w:trPr>
          <w:trHeight w:val="1789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F112CA" w:rsidRDefault="00BA5472" w:rsidP="00663E6D">
            <w:pPr>
              <w:spacing w:before="120"/>
              <w:rPr>
                <w:b/>
              </w:rPr>
            </w:pPr>
            <w:r w:rsidRPr="00F112CA">
              <w:rPr>
                <w:b/>
                <w:lang w:val="es"/>
              </w:rPr>
              <w:t>Después de leer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34D2EA" w14:textId="2221BF8E" w:rsidR="00C937C5" w:rsidRPr="00F112CA" w:rsidRDefault="00C937C5" w:rsidP="000F0399">
            <w:pPr>
              <w:numPr>
                <w:ilvl w:val="0"/>
                <w:numId w:val="11"/>
              </w:numPr>
            </w:pPr>
            <w:r w:rsidRPr="00F112CA">
              <w:rPr>
                <w:lang w:val="es"/>
              </w:rPr>
              <w:t>Pregunte: "¿</w:t>
            </w:r>
            <w:r w:rsidR="00F5035A">
              <w:rPr>
                <w:lang w:val="es"/>
              </w:rPr>
              <w:t>L</w:t>
            </w:r>
            <w:r w:rsidRPr="00F112CA">
              <w:rPr>
                <w:lang w:val="es"/>
              </w:rPr>
              <w:t>e</w:t>
            </w:r>
            <w:r w:rsidR="00F5035A">
              <w:rPr>
                <w:lang w:val="es"/>
              </w:rPr>
              <w:t>s</w:t>
            </w:r>
            <w:r w:rsidRPr="00F112CA">
              <w:rPr>
                <w:lang w:val="es"/>
              </w:rPr>
              <w:t xml:space="preserve"> sorprendió la cantidad de daño que puede causar la erosión? ¿Por qué </w:t>
            </w:r>
            <w:r w:rsidR="004B5F4D">
              <w:rPr>
                <w:lang w:val="es"/>
              </w:rPr>
              <w:t xml:space="preserve">sí </w:t>
            </w:r>
            <w:r w:rsidRPr="00F112CA">
              <w:rPr>
                <w:lang w:val="es"/>
              </w:rPr>
              <w:t>o por qué no? "</w:t>
            </w:r>
          </w:p>
          <w:p w14:paraId="200E0A62" w14:textId="3D4BCFE2" w:rsidR="003E1DF2" w:rsidRPr="00F112CA" w:rsidRDefault="003E1DF2" w:rsidP="000F0399">
            <w:pPr>
              <w:numPr>
                <w:ilvl w:val="0"/>
                <w:numId w:val="11"/>
              </w:numPr>
            </w:pPr>
            <w:r w:rsidRPr="00F112CA">
              <w:rPr>
                <w:lang w:val="es"/>
              </w:rPr>
              <w:t>Pregunte: "¿</w:t>
            </w:r>
            <w:r w:rsidR="004B5F4D">
              <w:rPr>
                <w:lang w:val="es"/>
              </w:rPr>
              <w:t>L</w:t>
            </w:r>
            <w:r w:rsidR="004B5F4D" w:rsidRPr="00F112CA">
              <w:rPr>
                <w:lang w:val="es"/>
              </w:rPr>
              <w:t>e</w:t>
            </w:r>
            <w:r w:rsidR="004B5F4D">
              <w:rPr>
                <w:lang w:val="es"/>
              </w:rPr>
              <w:t>s</w:t>
            </w:r>
            <w:r w:rsidR="004B5F4D" w:rsidRPr="00F112CA">
              <w:rPr>
                <w:lang w:val="es"/>
              </w:rPr>
              <w:t xml:space="preserve"> </w:t>
            </w:r>
            <w:r w:rsidRPr="00F112CA">
              <w:rPr>
                <w:lang w:val="es"/>
              </w:rPr>
              <w:t>resulta fácil extraer inferencias del texto mientras leía</w:t>
            </w:r>
            <w:r w:rsidR="00F5035A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el resto del libro?" Si es posible, pídales que compartan algunos ejemplos.</w:t>
            </w:r>
          </w:p>
          <w:p w14:paraId="43D26062" w14:textId="7D07672C" w:rsidR="00C937C5" w:rsidRPr="004B5F4D" w:rsidRDefault="00C937C5" w:rsidP="003E1DF2">
            <w:pPr>
              <w:numPr>
                <w:ilvl w:val="0"/>
                <w:numId w:val="11"/>
              </w:numPr>
              <w:rPr>
                <w:lang w:val="es-MX"/>
              </w:rPr>
            </w:pPr>
            <w:r w:rsidRPr="00F112CA">
              <w:rPr>
                <w:lang w:val="es"/>
              </w:rPr>
              <w:t>Analice cómo el dibujo de inferencias ayuda a entender mejor el texto observando lo que el autor está tratando de decir en torno a las palabras que están escritas.</w:t>
            </w:r>
          </w:p>
        </w:tc>
      </w:tr>
      <w:tr w:rsidR="00121EFA" w:rsidRPr="004B5F4D" w14:paraId="3298B87E" w14:textId="77777777" w:rsidTr="00D26C56">
        <w:trPr>
          <w:trHeight w:val="40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69D9F513" w:rsidR="00121EFA" w:rsidRPr="00F112CA" w:rsidRDefault="00F56B81" w:rsidP="00663E6D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  <w:lang w:val="es"/>
              </w:rPr>
              <w:t>Ficción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794D7C55" w:rsidR="00121EFA" w:rsidRPr="004B5F4D" w:rsidRDefault="003A594A" w:rsidP="00663E6D">
            <w:pPr>
              <w:rPr>
                <w:lang w:val="es-MX"/>
              </w:rPr>
            </w:pPr>
            <w:r w:rsidRPr="00F112CA">
              <w:rPr>
                <w:lang w:val="es"/>
              </w:rPr>
              <w:t>Imagínese que tiene</w:t>
            </w:r>
            <w:r w:rsidR="00F5035A">
              <w:rPr>
                <w:lang w:val="es"/>
              </w:rPr>
              <w:t>n</w:t>
            </w:r>
            <w:r w:rsidRPr="00F112CA">
              <w:rPr>
                <w:lang w:val="es"/>
              </w:rPr>
              <w:t xml:space="preserve"> una máquina del tiempo, y puede viajar de nuevo miles (</w:t>
            </w:r>
            <w:r w:rsidR="00F56B81" w:rsidRPr="00F112CA">
              <w:rPr>
                <w:lang w:val="es"/>
              </w:rPr>
              <w:t>¡o millones!</w:t>
            </w:r>
            <w:r w:rsidRPr="00F112CA">
              <w:rPr>
                <w:lang w:val="es"/>
              </w:rPr>
              <w:t>) de años. Escribe una historia sobre cómo se ve la tierra alrededor de tu ciudad natal, y qué ha cambiado o ha permanecido igual.</w:t>
            </w:r>
          </w:p>
        </w:tc>
      </w:tr>
      <w:tr w:rsidR="00121EFA" w:rsidRPr="004B5F4D" w14:paraId="27E2310A" w14:textId="77777777" w:rsidTr="00D26C56">
        <w:trPr>
          <w:trHeight w:val="553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4B5F4D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  <w:lang w:val="es"/>
              </w:rPr>
              <w:t>Informativo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3229AEE8" w:rsidR="00121EFA" w:rsidRPr="004B5F4D" w:rsidRDefault="003A594A" w:rsidP="00663E6D">
            <w:pPr>
              <w:rPr>
                <w:lang w:val="es-MX"/>
              </w:rPr>
            </w:pPr>
            <w:r w:rsidRPr="00F112CA">
              <w:rPr>
                <w:lang w:val="es"/>
              </w:rPr>
              <w:t>Diseña un póster para explicar qué es la erosión y por qué la gente debería tomarla en serio.</w:t>
            </w:r>
          </w:p>
        </w:tc>
      </w:tr>
      <w:tr w:rsidR="00121EFA" w:rsidRPr="00CF113B" w14:paraId="58C64E7C" w14:textId="77777777" w:rsidTr="00D26C56">
        <w:trPr>
          <w:trHeight w:val="5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4B5F4D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36DCADF2" w:rsidR="00121EFA" w:rsidRPr="00F112CA" w:rsidRDefault="00F56B81" w:rsidP="00663E6D">
            <w:pPr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3D4F252" w:rsidR="00121EFA" w:rsidRPr="004D4691" w:rsidRDefault="00CF113B" w:rsidP="00CF113B">
            <w:pPr>
              <w:rPr>
                <w:lang w:val="es-MX"/>
              </w:rPr>
            </w:pPr>
            <w:r w:rsidRPr="00F112CA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F112CA">
              <w:rPr>
                <w:lang w:val="es"/>
              </w:rPr>
              <w:t xml:space="preserve"> </w:t>
            </w:r>
            <w:r w:rsidR="003A594A" w:rsidRPr="00F112CA">
              <w:rPr>
                <w:lang w:val="es"/>
              </w:rPr>
              <w:t xml:space="preserve">una carta a un político local, diciéndole por qué la erosión es un tema importante. </w:t>
            </w:r>
            <w:r w:rsidRPr="00F112CA">
              <w:rPr>
                <w:lang w:val="es"/>
              </w:rPr>
              <w:t>Expli</w:t>
            </w:r>
            <w:r>
              <w:rPr>
                <w:lang w:val="es"/>
              </w:rPr>
              <w:t>ca</w:t>
            </w:r>
            <w:r w:rsidRPr="00F112CA">
              <w:rPr>
                <w:lang w:val="es"/>
              </w:rPr>
              <w:t xml:space="preserve"> </w:t>
            </w:r>
            <w:r w:rsidR="003A594A" w:rsidRPr="00F112CA">
              <w:rPr>
                <w:lang w:val="es"/>
              </w:rPr>
              <w:t>lo que se puede hacer para detenerl</w:t>
            </w:r>
            <w:r w:rsidR="00F5035A">
              <w:rPr>
                <w:lang w:val="es"/>
              </w:rPr>
              <w:t>a</w:t>
            </w:r>
            <w:r w:rsidR="003A594A" w:rsidRPr="00F112CA">
              <w:rPr>
                <w:lang w:val="es"/>
              </w:rPr>
              <w:t>.</w:t>
            </w:r>
          </w:p>
        </w:tc>
      </w:tr>
      <w:tr w:rsidR="00121EFA" w:rsidRPr="004B5F4D" w14:paraId="4D4305D4" w14:textId="77777777" w:rsidTr="00D26C56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4D4691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  <w:lang w:val="es"/>
              </w:rPr>
              <w:t>Opinión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6DB9992" w:rsidR="00121EFA" w:rsidRPr="004B5F4D" w:rsidRDefault="00F5035A" w:rsidP="00CF113B">
            <w:pPr>
              <w:rPr>
                <w:lang w:val="es-MX"/>
              </w:rPr>
            </w:pPr>
            <w:r>
              <w:rPr>
                <w:lang w:val="es"/>
              </w:rPr>
              <w:t>Hay a</w:t>
            </w:r>
            <w:r w:rsidR="003A594A" w:rsidRPr="00F112CA">
              <w:rPr>
                <w:lang w:val="es"/>
              </w:rPr>
              <w:t>lgunas cosas que la gente</w:t>
            </w:r>
            <w:r>
              <w:rPr>
                <w:lang w:val="es"/>
              </w:rPr>
              <w:t xml:space="preserve"> hace que </w:t>
            </w:r>
            <w:r w:rsidR="003A594A" w:rsidRPr="00F112CA">
              <w:rPr>
                <w:lang w:val="es"/>
              </w:rPr>
              <w:t xml:space="preserve">puede causar erosión, pero la gente las hace de todos modos. </w:t>
            </w:r>
            <w:r w:rsidR="00CF113B" w:rsidRPr="00F112CA">
              <w:rPr>
                <w:lang w:val="es"/>
              </w:rPr>
              <w:t>Piens</w:t>
            </w:r>
            <w:r w:rsidR="00CF113B">
              <w:rPr>
                <w:lang w:val="es"/>
              </w:rPr>
              <w:t>a</w:t>
            </w:r>
            <w:r w:rsidR="00CF113B" w:rsidRPr="00F112CA">
              <w:rPr>
                <w:lang w:val="es"/>
              </w:rPr>
              <w:t xml:space="preserve"> </w:t>
            </w:r>
            <w:r w:rsidR="003A594A" w:rsidRPr="00F112CA">
              <w:rPr>
                <w:lang w:val="es"/>
              </w:rPr>
              <w:t xml:space="preserve">en una de estas cosas (como cortar árboles o hacer carreteras) y dar </w:t>
            </w:r>
            <w:r w:rsidR="00CF113B">
              <w:rPr>
                <w:lang w:val="es"/>
              </w:rPr>
              <w:t>t</w:t>
            </w:r>
            <w:r w:rsidR="00CF113B" w:rsidRPr="00F112CA">
              <w:rPr>
                <w:lang w:val="es"/>
              </w:rPr>
              <w:t xml:space="preserve">u </w:t>
            </w:r>
            <w:r w:rsidR="003A594A" w:rsidRPr="00F112CA">
              <w:rPr>
                <w:lang w:val="es"/>
              </w:rPr>
              <w:t>opinión sobre si está bien o no.</w:t>
            </w:r>
          </w:p>
        </w:tc>
      </w:tr>
      <w:tr w:rsidR="00121EFA" w:rsidRPr="004B5F4D" w14:paraId="5D2E516D" w14:textId="77777777" w:rsidTr="00D26C56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4B5F4D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  <w:lang w:val="es"/>
              </w:rPr>
              <w:t>Investigación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65AB741A" w:rsidR="00121EFA" w:rsidRPr="004B5F4D" w:rsidRDefault="00CF113B" w:rsidP="00CF113B">
            <w:pPr>
              <w:rPr>
                <w:lang w:val="es-MX"/>
              </w:rPr>
            </w:pPr>
            <w:r w:rsidRPr="00F112CA">
              <w:rPr>
                <w:lang w:val="es"/>
              </w:rPr>
              <w:t>Averig</w:t>
            </w:r>
            <w:r>
              <w:rPr>
                <w:lang w:val="es"/>
              </w:rPr>
              <w:t>ua</w:t>
            </w:r>
            <w:r w:rsidRPr="00F112CA">
              <w:rPr>
                <w:lang w:val="es"/>
              </w:rPr>
              <w:t xml:space="preserve"> </w:t>
            </w:r>
            <w:r w:rsidR="003A594A" w:rsidRPr="00F112CA">
              <w:rPr>
                <w:lang w:val="es"/>
              </w:rPr>
              <w:t xml:space="preserve">sobre la erosión cerca de </w:t>
            </w:r>
            <w:r>
              <w:rPr>
                <w:lang w:val="es"/>
              </w:rPr>
              <w:t>t</w:t>
            </w:r>
            <w:r w:rsidRPr="00F112CA">
              <w:rPr>
                <w:lang w:val="es"/>
              </w:rPr>
              <w:t xml:space="preserve">u </w:t>
            </w:r>
            <w:r w:rsidR="003A594A" w:rsidRPr="00F112CA">
              <w:rPr>
                <w:lang w:val="es"/>
              </w:rPr>
              <w:t xml:space="preserve">ciudad natal. </w:t>
            </w:r>
            <w:r w:rsidRPr="00F112CA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F112CA">
              <w:rPr>
                <w:lang w:val="es"/>
              </w:rPr>
              <w:t xml:space="preserve"> </w:t>
            </w:r>
            <w:r w:rsidR="003A594A" w:rsidRPr="00F112CA">
              <w:rPr>
                <w:lang w:val="es"/>
              </w:rPr>
              <w:t>un informe sobre él, incluyendo lo que causa el problema, y cómo se puede resolver.</w:t>
            </w:r>
          </w:p>
        </w:tc>
      </w:tr>
    </w:tbl>
    <w:p w14:paraId="18B03153" w14:textId="78C2BC45" w:rsidR="009064BA" w:rsidRPr="004B5F4D" w:rsidRDefault="009064BA" w:rsidP="00C662FF">
      <w:pPr>
        <w:spacing w:after="0"/>
        <w:rPr>
          <w:lang w:val="es-MX"/>
        </w:rPr>
      </w:pPr>
    </w:p>
    <w:sectPr w:rsidR="009064BA" w:rsidRPr="004B5F4D" w:rsidSect="00D26C56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2C459" w14:textId="77777777" w:rsidR="003119BD" w:rsidRDefault="003119BD" w:rsidP="0011372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1893C1B" w14:textId="77777777" w:rsidR="003119BD" w:rsidRDefault="003119BD" w:rsidP="0011372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2E37E0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D184" w14:textId="77777777" w:rsidR="003119BD" w:rsidRDefault="003119BD" w:rsidP="0011372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E070C52" w14:textId="77777777" w:rsidR="003119BD" w:rsidRDefault="003119BD" w:rsidP="0011372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B3F" w14:textId="4BBD1BBD" w:rsidR="00113721" w:rsidRDefault="002E37E0" w:rsidP="002E37E0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1EDE768" wp14:editId="0D57527F">
          <wp:simplePos x="0" y="0"/>
          <wp:positionH relativeFrom="column">
            <wp:posOffset>-571500</wp:posOffset>
          </wp:positionH>
          <wp:positionV relativeFrom="paragraph">
            <wp:posOffset>-311150</wp:posOffset>
          </wp:positionV>
          <wp:extent cx="7467600" cy="1132840"/>
          <wp:effectExtent l="0" t="0" r="0" b="0"/>
          <wp:wrapTight wrapText="bothSides">
            <wp:wrapPolygon edited="0">
              <wp:start x="0" y="0"/>
              <wp:lineTo x="0" y="21067"/>
              <wp:lineTo x="21545" y="21067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78"/>
    <w:multiLevelType w:val="hybridMultilevel"/>
    <w:tmpl w:val="F0AE02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BAF"/>
    <w:multiLevelType w:val="hybridMultilevel"/>
    <w:tmpl w:val="6A9C67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29B"/>
    <w:multiLevelType w:val="hybridMultilevel"/>
    <w:tmpl w:val="3E4435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14E29"/>
    <w:rsid w:val="00052C3B"/>
    <w:rsid w:val="00113721"/>
    <w:rsid w:val="00113B32"/>
    <w:rsid w:val="00121EFA"/>
    <w:rsid w:val="00130247"/>
    <w:rsid w:val="00160CB1"/>
    <w:rsid w:val="00166B28"/>
    <w:rsid w:val="001E7E37"/>
    <w:rsid w:val="002510E5"/>
    <w:rsid w:val="00253F22"/>
    <w:rsid w:val="00294149"/>
    <w:rsid w:val="002D4E39"/>
    <w:rsid w:val="002E37E0"/>
    <w:rsid w:val="00300596"/>
    <w:rsid w:val="003119BD"/>
    <w:rsid w:val="0033496E"/>
    <w:rsid w:val="003814F2"/>
    <w:rsid w:val="003A594A"/>
    <w:rsid w:val="003B64E4"/>
    <w:rsid w:val="003E1DF2"/>
    <w:rsid w:val="00430169"/>
    <w:rsid w:val="004965A9"/>
    <w:rsid w:val="004A6FE6"/>
    <w:rsid w:val="004B5F4D"/>
    <w:rsid w:val="004D4691"/>
    <w:rsid w:val="004E22D6"/>
    <w:rsid w:val="0052485A"/>
    <w:rsid w:val="00531530"/>
    <w:rsid w:val="0058418E"/>
    <w:rsid w:val="0059549E"/>
    <w:rsid w:val="005C667E"/>
    <w:rsid w:val="005D21C9"/>
    <w:rsid w:val="005D2A25"/>
    <w:rsid w:val="00663E6D"/>
    <w:rsid w:val="006A092A"/>
    <w:rsid w:val="006A6C30"/>
    <w:rsid w:val="0070627B"/>
    <w:rsid w:val="00744714"/>
    <w:rsid w:val="007D402E"/>
    <w:rsid w:val="008046C8"/>
    <w:rsid w:val="008144AB"/>
    <w:rsid w:val="0082232D"/>
    <w:rsid w:val="00883D86"/>
    <w:rsid w:val="009064BA"/>
    <w:rsid w:val="0093422D"/>
    <w:rsid w:val="00954F70"/>
    <w:rsid w:val="009B0E16"/>
    <w:rsid w:val="009C2405"/>
    <w:rsid w:val="00A26488"/>
    <w:rsid w:val="00AC53C4"/>
    <w:rsid w:val="00B46309"/>
    <w:rsid w:val="00B766AB"/>
    <w:rsid w:val="00B82262"/>
    <w:rsid w:val="00B96180"/>
    <w:rsid w:val="00BA5472"/>
    <w:rsid w:val="00C25B75"/>
    <w:rsid w:val="00C662FF"/>
    <w:rsid w:val="00C937C5"/>
    <w:rsid w:val="00CF113B"/>
    <w:rsid w:val="00D24619"/>
    <w:rsid w:val="00D26C56"/>
    <w:rsid w:val="00D432B9"/>
    <w:rsid w:val="00D552B7"/>
    <w:rsid w:val="00D815E1"/>
    <w:rsid w:val="00DA0A9D"/>
    <w:rsid w:val="00DE2F32"/>
    <w:rsid w:val="00E30DC4"/>
    <w:rsid w:val="00F112CA"/>
    <w:rsid w:val="00F13B33"/>
    <w:rsid w:val="00F5035A"/>
    <w:rsid w:val="00F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17236"/>
  <w15:docId w15:val="{BFD89FF0-E999-44B8-A0ED-016AF158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24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096F-18E7-470D-A800-555A59F1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Comeskey</dc:creator>
  <cp:lastModifiedBy>Emily Falloon</cp:lastModifiedBy>
  <cp:revision>4</cp:revision>
  <cp:lastPrinted>2018-12-17T00:40:00Z</cp:lastPrinted>
  <dcterms:created xsi:type="dcterms:W3CDTF">2019-05-27T05:00:00Z</dcterms:created>
  <dcterms:modified xsi:type="dcterms:W3CDTF">2019-07-15T21:40:00Z</dcterms:modified>
</cp:coreProperties>
</file>