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967CA2" w14:textId="0F40545D" w:rsidR="00113721" w:rsidRPr="0046383F" w:rsidRDefault="006C6FD9" w:rsidP="008F0C78">
      <w:pPr>
        <w:spacing w:after="120"/>
        <w:rPr>
          <w:b/>
          <w:sz w:val="36"/>
          <w:szCs w:val="36"/>
        </w:rPr>
      </w:pPr>
      <w:r w:rsidRPr="0046383F">
        <w:rPr>
          <w:b/>
          <w:sz w:val="36"/>
          <w:szCs w:val="36"/>
          <w:lang w:val="es"/>
        </w:rPr>
        <w:t>Rocas</w:t>
      </w: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8397"/>
      </w:tblGrid>
      <w:tr w:rsidR="0082232D" w:rsidRPr="0046383F" w14:paraId="20AB6D0C" w14:textId="77777777" w:rsidTr="007D2CA1">
        <w:trPr>
          <w:trHeight w:val="219"/>
        </w:trPr>
        <w:tc>
          <w:tcPr>
            <w:tcW w:w="1526" w:type="dxa"/>
            <w:tcBorders>
              <w:bottom w:val="single" w:sz="4" w:space="0" w:color="auto"/>
            </w:tcBorders>
            <w:shd w:val="clear" w:color="auto" w:fill="D9D9D9" w:themeFill="background1" w:themeFillShade="D9"/>
            <w:vAlign w:val="center"/>
          </w:tcPr>
          <w:p w14:paraId="488672F6" w14:textId="014806B4" w:rsidR="0082232D" w:rsidRPr="0046383F" w:rsidRDefault="0082232D" w:rsidP="003814F2">
            <w:pPr>
              <w:spacing w:before="120"/>
              <w:rPr>
                <w:sz w:val="18"/>
              </w:rPr>
            </w:pPr>
            <w:r w:rsidRPr="0046383F">
              <w:rPr>
                <w:sz w:val="18"/>
                <w:lang w:val="es"/>
              </w:rPr>
              <w:t>Nivel</w:t>
            </w:r>
          </w:p>
        </w:tc>
        <w:tc>
          <w:tcPr>
            <w:tcW w:w="8397" w:type="dxa"/>
            <w:tcBorders>
              <w:bottom w:val="single" w:sz="4" w:space="0" w:color="auto"/>
            </w:tcBorders>
            <w:vAlign w:val="center"/>
          </w:tcPr>
          <w:p w14:paraId="68F52C25" w14:textId="002B0FCF" w:rsidR="0082232D" w:rsidRPr="0046383F" w:rsidRDefault="00E65149" w:rsidP="007D2CA1">
            <w:pPr>
              <w:spacing w:before="120"/>
              <w:rPr>
                <w:sz w:val="18"/>
              </w:rPr>
            </w:pPr>
            <w:r>
              <w:rPr>
                <w:sz w:val="18"/>
                <w:lang w:val="es"/>
              </w:rPr>
              <w:t>L</w:t>
            </w:r>
          </w:p>
        </w:tc>
      </w:tr>
      <w:tr w:rsidR="0082232D" w:rsidRPr="0046383F" w14:paraId="71AB91FD" w14:textId="77777777" w:rsidTr="007D2CA1">
        <w:trPr>
          <w:trHeight w:val="284"/>
        </w:trPr>
        <w:tc>
          <w:tcPr>
            <w:tcW w:w="1526" w:type="dxa"/>
            <w:tcBorders>
              <w:top w:val="single" w:sz="4" w:space="0" w:color="auto"/>
              <w:bottom w:val="single" w:sz="4" w:space="0" w:color="auto"/>
            </w:tcBorders>
            <w:shd w:val="clear" w:color="auto" w:fill="D9D9D9" w:themeFill="background1" w:themeFillShade="D9"/>
            <w:vAlign w:val="center"/>
          </w:tcPr>
          <w:p w14:paraId="6B832486" w14:textId="45C8D570" w:rsidR="0082232D" w:rsidRPr="0046383F" w:rsidRDefault="0082232D" w:rsidP="003814F2">
            <w:pPr>
              <w:spacing w:before="120"/>
              <w:rPr>
                <w:sz w:val="18"/>
              </w:rPr>
            </w:pPr>
            <w:r w:rsidRPr="0046383F">
              <w:rPr>
                <w:sz w:val="18"/>
                <w:lang w:val="es"/>
              </w:rPr>
              <w:t>Área de contenido</w:t>
            </w:r>
          </w:p>
        </w:tc>
        <w:tc>
          <w:tcPr>
            <w:tcW w:w="8397" w:type="dxa"/>
            <w:tcBorders>
              <w:top w:val="single" w:sz="4" w:space="0" w:color="auto"/>
              <w:bottom w:val="single" w:sz="4" w:space="0" w:color="auto"/>
            </w:tcBorders>
            <w:vAlign w:val="center"/>
          </w:tcPr>
          <w:p w14:paraId="211D073E" w14:textId="3469AAB1" w:rsidR="0082232D" w:rsidRPr="0046383F" w:rsidRDefault="006C6FD9" w:rsidP="007D2CA1">
            <w:pPr>
              <w:spacing w:before="120"/>
              <w:rPr>
                <w:sz w:val="18"/>
              </w:rPr>
            </w:pPr>
            <w:r w:rsidRPr="0046383F">
              <w:rPr>
                <w:sz w:val="18"/>
                <w:lang w:val="es"/>
              </w:rPr>
              <w:t>Ciencia</w:t>
            </w:r>
          </w:p>
        </w:tc>
      </w:tr>
      <w:tr w:rsidR="0082232D" w:rsidRPr="006B69FB" w14:paraId="085A40AD" w14:textId="77777777" w:rsidTr="007D2CA1">
        <w:trPr>
          <w:trHeight w:val="361"/>
        </w:trPr>
        <w:tc>
          <w:tcPr>
            <w:tcW w:w="1526" w:type="dxa"/>
            <w:tcBorders>
              <w:top w:val="single" w:sz="4" w:space="0" w:color="auto"/>
              <w:bottom w:val="single" w:sz="4" w:space="0" w:color="auto"/>
            </w:tcBorders>
            <w:shd w:val="clear" w:color="auto" w:fill="D9D9D9" w:themeFill="background1" w:themeFillShade="D9"/>
            <w:vAlign w:val="center"/>
          </w:tcPr>
          <w:p w14:paraId="5E0C8727" w14:textId="54CDFF98" w:rsidR="0082232D" w:rsidRPr="009F7AB4" w:rsidRDefault="0082232D" w:rsidP="003814F2">
            <w:pPr>
              <w:spacing w:before="120"/>
              <w:rPr>
                <w:sz w:val="18"/>
                <w:lang w:val="es-MX"/>
              </w:rPr>
            </w:pPr>
            <w:r w:rsidRPr="0046383F">
              <w:rPr>
                <w:sz w:val="18"/>
                <w:lang w:val="es"/>
              </w:rPr>
              <w:t xml:space="preserve">El enfoque de </w:t>
            </w:r>
            <w:r w:rsidR="00B26E20">
              <w:rPr>
                <w:sz w:val="18"/>
                <w:lang w:val="es"/>
              </w:rPr>
              <w:t xml:space="preserve">la </w:t>
            </w:r>
            <w:r w:rsidRPr="0046383F">
              <w:rPr>
                <w:sz w:val="18"/>
                <w:lang w:val="es"/>
              </w:rPr>
              <w:t>lectura</w:t>
            </w:r>
          </w:p>
        </w:tc>
        <w:tc>
          <w:tcPr>
            <w:tcW w:w="8397" w:type="dxa"/>
            <w:tcBorders>
              <w:top w:val="single" w:sz="4" w:space="0" w:color="auto"/>
              <w:bottom w:val="single" w:sz="4" w:space="0" w:color="auto"/>
            </w:tcBorders>
            <w:vAlign w:val="center"/>
          </w:tcPr>
          <w:p w14:paraId="21A9C0E8" w14:textId="2BB91D82" w:rsidR="0082232D" w:rsidRPr="009F7AB4" w:rsidRDefault="006C6FD9" w:rsidP="007D2CA1">
            <w:pPr>
              <w:spacing w:before="120"/>
              <w:rPr>
                <w:sz w:val="18"/>
                <w:lang w:val="es-MX"/>
              </w:rPr>
            </w:pPr>
            <w:r w:rsidRPr="0046383F">
              <w:rPr>
                <w:sz w:val="18"/>
                <w:lang w:val="es"/>
              </w:rPr>
              <w:t xml:space="preserve">Los estudiantes </w:t>
            </w:r>
            <w:r w:rsidR="00B26E20" w:rsidRPr="0046383F">
              <w:rPr>
                <w:sz w:val="18"/>
                <w:lang w:val="es"/>
              </w:rPr>
              <w:t>van a</w:t>
            </w:r>
            <w:r w:rsidRPr="0046383F">
              <w:rPr>
                <w:sz w:val="18"/>
                <w:lang w:val="es"/>
              </w:rPr>
              <w:t xml:space="preserve"> </w:t>
            </w:r>
            <w:r w:rsidR="008F0C78">
              <w:rPr>
                <w:sz w:val="18"/>
                <w:lang w:val="es"/>
              </w:rPr>
              <w:t>aprender a utilizar las estrategias</w:t>
            </w:r>
            <w:r w:rsidR="00163A76" w:rsidRPr="0046383F">
              <w:rPr>
                <w:sz w:val="18"/>
                <w:lang w:val="es"/>
              </w:rPr>
              <w:t xml:space="preserve"> de </w:t>
            </w:r>
            <w:r w:rsidR="007D2CA1">
              <w:rPr>
                <w:sz w:val="18"/>
                <w:lang w:val="es"/>
              </w:rPr>
              <w:t>H</w:t>
            </w:r>
            <w:r w:rsidR="008F0C78">
              <w:rPr>
                <w:sz w:val="18"/>
                <w:lang w:val="es"/>
              </w:rPr>
              <w:t xml:space="preserve">acer </w:t>
            </w:r>
            <w:r w:rsidR="00B26E20">
              <w:rPr>
                <w:sz w:val="18"/>
                <w:lang w:val="es"/>
              </w:rPr>
              <w:t>C</w:t>
            </w:r>
            <w:r w:rsidR="008F0C78">
              <w:rPr>
                <w:sz w:val="18"/>
                <w:lang w:val="es"/>
              </w:rPr>
              <w:t xml:space="preserve">onexiones y </w:t>
            </w:r>
            <w:r w:rsidR="007D2CA1" w:rsidRPr="007D2CA1">
              <w:rPr>
                <w:sz w:val="18"/>
                <w:lang w:val="es"/>
              </w:rPr>
              <w:t>Visualizar</w:t>
            </w:r>
            <w:r w:rsidR="008F0C78">
              <w:rPr>
                <w:sz w:val="18"/>
                <w:lang w:val="es"/>
              </w:rPr>
              <w:t xml:space="preserve"> para </w:t>
            </w:r>
            <w:r w:rsidR="007D2CA1">
              <w:rPr>
                <w:sz w:val="18"/>
                <w:lang w:val="es"/>
              </w:rPr>
              <w:t>m</w:t>
            </w:r>
            <w:r w:rsidR="008F0C78">
              <w:rPr>
                <w:sz w:val="18"/>
                <w:lang w:val="es"/>
              </w:rPr>
              <w:t xml:space="preserve">onitorear la </w:t>
            </w:r>
            <w:r w:rsidR="007D2CA1">
              <w:rPr>
                <w:sz w:val="18"/>
                <w:lang w:val="es"/>
              </w:rPr>
              <w:t>c</w:t>
            </w:r>
            <w:r w:rsidR="008F0C78">
              <w:rPr>
                <w:sz w:val="18"/>
                <w:lang w:val="es"/>
              </w:rPr>
              <w:t xml:space="preserve">omprensión y </w:t>
            </w:r>
            <w:r w:rsidR="007D2CA1">
              <w:rPr>
                <w:sz w:val="18"/>
                <w:lang w:val="es"/>
              </w:rPr>
              <w:t>r</w:t>
            </w:r>
            <w:r w:rsidR="008F0C78">
              <w:rPr>
                <w:sz w:val="18"/>
                <w:lang w:val="es"/>
              </w:rPr>
              <w:t>eparar</w:t>
            </w:r>
            <w:r w:rsidR="00163A76" w:rsidRPr="0046383F">
              <w:rPr>
                <w:sz w:val="18"/>
                <w:lang w:val="es"/>
              </w:rPr>
              <w:t xml:space="preserve"> el </w:t>
            </w:r>
            <w:r w:rsidR="007D2CA1">
              <w:rPr>
                <w:sz w:val="18"/>
                <w:lang w:val="es"/>
              </w:rPr>
              <w:t>e</w:t>
            </w:r>
            <w:r w:rsidR="00163A76" w:rsidRPr="0046383F">
              <w:rPr>
                <w:sz w:val="18"/>
                <w:lang w:val="es"/>
              </w:rPr>
              <w:t xml:space="preserve">ntendimiento a </w:t>
            </w:r>
            <w:r w:rsidR="006B69FB">
              <w:rPr>
                <w:sz w:val="18"/>
                <w:lang w:val="es"/>
              </w:rPr>
              <w:t>m</w:t>
            </w:r>
            <w:r w:rsidR="006B69FB" w:rsidRPr="0046383F">
              <w:rPr>
                <w:sz w:val="18"/>
                <w:lang w:val="es"/>
              </w:rPr>
              <w:t xml:space="preserve">edida </w:t>
            </w:r>
            <w:r w:rsidR="00163A76" w:rsidRPr="0046383F">
              <w:rPr>
                <w:sz w:val="18"/>
                <w:lang w:val="es"/>
              </w:rPr>
              <w:t>que leen, piensan, hablan y escriben en respuesta al texto.</w:t>
            </w:r>
          </w:p>
        </w:tc>
      </w:tr>
      <w:tr w:rsidR="00BA5472" w:rsidRPr="0046383F" w14:paraId="10DF2A86" w14:textId="77777777" w:rsidTr="007D2CA1">
        <w:trPr>
          <w:trHeight w:val="213"/>
        </w:trPr>
        <w:tc>
          <w:tcPr>
            <w:tcW w:w="1526" w:type="dxa"/>
            <w:tcBorders>
              <w:top w:val="single" w:sz="4" w:space="0" w:color="auto"/>
              <w:bottom w:val="single" w:sz="4" w:space="0" w:color="auto"/>
            </w:tcBorders>
            <w:shd w:val="clear" w:color="auto" w:fill="D9D9D9" w:themeFill="background1" w:themeFillShade="D9"/>
            <w:vAlign w:val="center"/>
          </w:tcPr>
          <w:p w14:paraId="096FEFC3" w14:textId="30D321DB" w:rsidR="00BA5472" w:rsidRPr="0046383F" w:rsidRDefault="00BA5472" w:rsidP="003814F2">
            <w:pPr>
              <w:spacing w:before="120"/>
              <w:rPr>
                <w:sz w:val="18"/>
              </w:rPr>
            </w:pPr>
            <w:r w:rsidRPr="0046383F">
              <w:rPr>
                <w:sz w:val="18"/>
                <w:lang w:val="es"/>
              </w:rPr>
              <w:t>Tipo de texto</w:t>
            </w:r>
          </w:p>
        </w:tc>
        <w:tc>
          <w:tcPr>
            <w:tcW w:w="8397" w:type="dxa"/>
            <w:tcBorders>
              <w:top w:val="single" w:sz="4" w:space="0" w:color="auto"/>
              <w:bottom w:val="single" w:sz="4" w:space="0" w:color="auto"/>
            </w:tcBorders>
            <w:vAlign w:val="center"/>
          </w:tcPr>
          <w:p w14:paraId="264DC72F" w14:textId="1F4074D1" w:rsidR="00BA5472" w:rsidRPr="0046383F" w:rsidRDefault="006C6FD9" w:rsidP="007D2CA1">
            <w:pPr>
              <w:spacing w:before="120"/>
              <w:rPr>
                <w:sz w:val="18"/>
              </w:rPr>
            </w:pPr>
            <w:r w:rsidRPr="0046383F">
              <w:rPr>
                <w:sz w:val="18"/>
                <w:lang w:val="es"/>
              </w:rPr>
              <w:t>Informativo</w:t>
            </w:r>
          </w:p>
        </w:tc>
      </w:tr>
      <w:tr w:rsidR="00663E6D" w:rsidRPr="006B69FB" w14:paraId="04838651" w14:textId="77777777" w:rsidTr="007D2CA1">
        <w:trPr>
          <w:trHeight w:val="302"/>
        </w:trPr>
        <w:tc>
          <w:tcPr>
            <w:tcW w:w="1526" w:type="dxa"/>
            <w:tcBorders>
              <w:top w:val="single" w:sz="4" w:space="0" w:color="auto"/>
            </w:tcBorders>
            <w:shd w:val="clear" w:color="auto" w:fill="D9D9D9" w:themeFill="background1" w:themeFillShade="D9"/>
            <w:vAlign w:val="center"/>
          </w:tcPr>
          <w:p w14:paraId="4486F609" w14:textId="046258AB" w:rsidR="00663E6D" w:rsidRPr="0046383F" w:rsidRDefault="00003B66" w:rsidP="003814F2">
            <w:pPr>
              <w:spacing w:before="120"/>
              <w:rPr>
                <w:sz w:val="18"/>
              </w:rPr>
            </w:pPr>
            <w:r w:rsidRPr="0046383F">
              <w:rPr>
                <w:sz w:val="18"/>
                <w:lang w:val="es"/>
              </w:rPr>
              <w:t>Vocabulario académico</w:t>
            </w:r>
          </w:p>
        </w:tc>
        <w:tc>
          <w:tcPr>
            <w:tcW w:w="8397" w:type="dxa"/>
            <w:tcBorders>
              <w:top w:val="single" w:sz="4" w:space="0" w:color="auto"/>
            </w:tcBorders>
            <w:vAlign w:val="center"/>
          </w:tcPr>
          <w:p w14:paraId="089984AD" w14:textId="0EAB1D2F" w:rsidR="00663E6D" w:rsidRPr="009F7AB4" w:rsidRDefault="009F7AB4" w:rsidP="007D2CA1">
            <w:pPr>
              <w:spacing w:before="120"/>
              <w:rPr>
                <w:sz w:val="18"/>
                <w:lang w:val="es-MX"/>
              </w:rPr>
            </w:pPr>
            <w:r w:rsidRPr="0046383F">
              <w:rPr>
                <w:sz w:val="18"/>
                <w:lang w:val="es"/>
              </w:rPr>
              <w:t>agua, calor, ciencia, diferencias, forma</w:t>
            </w:r>
            <w:r>
              <w:rPr>
                <w:sz w:val="18"/>
                <w:lang w:val="es"/>
              </w:rPr>
              <w:t xml:space="preserve"> (figura)</w:t>
            </w:r>
            <w:r w:rsidRPr="0046383F">
              <w:rPr>
                <w:sz w:val="18"/>
                <w:lang w:val="es"/>
              </w:rPr>
              <w:t>, lago, líquido, océano, planta, río, roca</w:t>
            </w:r>
            <w:r>
              <w:rPr>
                <w:sz w:val="18"/>
                <w:lang w:val="es"/>
              </w:rPr>
              <w:t xml:space="preserve"> (piedra)</w:t>
            </w:r>
            <w:r w:rsidRPr="0046383F">
              <w:rPr>
                <w:sz w:val="18"/>
                <w:lang w:val="es"/>
              </w:rPr>
              <w:t>, viento</w:t>
            </w:r>
            <w:r>
              <w:rPr>
                <w:sz w:val="18"/>
                <w:lang w:val="es"/>
              </w:rPr>
              <w:t>.</w:t>
            </w:r>
          </w:p>
        </w:tc>
      </w:tr>
    </w:tbl>
    <w:p w14:paraId="7A132968" w14:textId="77777777" w:rsidR="00663E6D" w:rsidRPr="009F7AB4" w:rsidRDefault="00663E6D" w:rsidP="004C5BB4">
      <w:pPr>
        <w:spacing w:after="0"/>
        <w:rPr>
          <w:lang w:val="es-MX"/>
        </w:rPr>
      </w:pP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bottom w:w="142" w:type="dxa"/>
        </w:tblCellMar>
        <w:tblLook w:val="04A0" w:firstRow="1" w:lastRow="0" w:firstColumn="1" w:lastColumn="0" w:noHBand="0" w:noVBand="1"/>
      </w:tblPr>
      <w:tblGrid>
        <w:gridCol w:w="1441"/>
        <w:gridCol w:w="8482"/>
      </w:tblGrid>
      <w:tr w:rsidR="00663E6D" w:rsidRPr="006B69FB" w14:paraId="4B705F59" w14:textId="77777777" w:rsidTr="00972E54">
        <w:trPr>
          <w:trHeight w:val="1585"/>
        </w:trPr>
        <w:tc>
          <w:tcPr>
            <w:tcW w:w="1276" w:type="dxa"/>
            <w:tcBorders>
              <w:bottom w:val="single" w:sz="8" w:space="0" w:color="BFBFBF" w:themeColor="background1" w:themeShade="BF"/>
              <w:right w:val="single" w:sz="8" w:space="0" w:color="BFBFBF" w:themeColor="background1" w:themeShade="BF"/>
            </w:tcBorders>
            <w:shd w:val="clear" w:color="auto" w:fill="auto"/>
          </w:tcPr>
          <w:p w14:paraId="04BDD9A4" w14:textId="553C649B" w:rsidR="00663E6D" w:rsidRPr="0046383F" w:rsidRDefault="00B26E20" w:rsidP="00663E6D">
            <w:pPr>
              <w:spacing w:before="120"/>
              <w:rPr>
                <w:b/>
              </w:rPr>
            </w:pPr>
            <w:r>
              <w:rPr>
                <w:b/>
                <w:lang w:val="es"/>
              </w:rPr>
              <w:t xml:space="preserve">Tema de Conversación </w:t>
            </w:r>
          </w:p>
        </w:tc>
        <w:tc>
          <w:tcPr>
            <w:tcW w:w="8647" w:type="dxa"/>
            <w:tcBorders>
              <w:left w:val="single" w:sz="8" w:space="0" w:color="BFBFBF" w:themeColor="background1" w:themeShade="BF"/>
              <w:bottom w:val="single" w:sz="8" w:space="0" w:color="BFBFBF" w:themeColor="background1" w:themeShade="BF"/>
            </w:tcBorders>
            <w:shd w:val="clear" w:color="auto" w:fill="auto"/>
            <w:vAlign w:val="center"/>
          </w:tcPr>
          <w:p w14:paraId="1C95FDF8" w14:textId="199C9FD2" w:rsidR="004C6558" w:rsidRPr="009F7AB4" w:rsidRDefault="006C6FD9" w:rsidP="006C6FD9">
            <w:pPr>
              <w:pStyle w:val="ListParagraph"/>
              <w:numPr>
                <w:ilvl w:val="0"/>
                <w:numId w:val="1"/>
              </w:numPr>
              <w:spacing w:line="240" w:lineRule="auto"/>
              <w:rPr>
                <w:lang w:val="es-MX"/>
              </w:rPr>
            </w:pPr>
            <w:r w:rsidRPr="0046383F">
              <w:rPr>
                <w:lang w:val="es"/>
              </w:rPr>
              <w:t xml:space="preserve">Que los alumnos piensen, </w:t>
            </w:r>
            <w:r w:rsidR="00B26E20">
              <w:rPr>
                <w:lang w:val="es"/>
              </w:rPr>
              <w:t>y en pareja</w:t>
            </w:r>
            <w:r w:rsidRPr="0046383F">
              <w:rPr>
                <w:lang w:val="es"/>
              </w:rPr>
              <w:t>, compartan dónde irían para encontrar rocas</w:t>
            </w:r>
            <w:r w:rsidR="00B26E20">
              <w:rPr>
                <w:lang w:val="es"/>
              </w:rPr>
              <w:t xml:space="preserve"> (piedras)</w:t>
            </w:r>
            <w:r w:rsidRPr="0046383F">
              <w:rPr>
                <w:lang w:val="es"/>
              </w:rPr>
              <w:t>.</w:t>
            </w:r>
          </w:p>
          <w:p w14:paraId="5B53A010" w14:textId="41DC02F3" w:rsidR="006C6FD9" w:rsidRPr="009F7AB4" w:rsidRDefault="004C6558" w:rsidP="006C6FD9">
            <w:pPr>
              <w:pStyle w:val="ListParagraph"/>
              <w:numPr>
                <w:ilvl w:val="0"/>
                <w:numId w:val="1"/>
              </w:numPr>
              <w:spacing w:line="240" w:lineRule="auto"/>
              <w:rPr>
                <w:lang w:val="es-MX"/>
              </w:rPr>
            </w:pPr>
            <w:r w:rsidRPr="0046383F">
              <w:rPr>
                <w:lang w:val="es"/>
              </w:rPr>
              <w:t>Pregunte: "¿</w:t>
            </w:r>
            <w:r w:rsidR="006B69FB">
              <w:rPr>
                <w:lang w:val="es"/>
              </w:rPr>
              <w:t>D</w:t>
            </w:r>
            <w:r w:rsidR="006B69FB" w:rsidRPr="0046383F">
              <w:rPr>
                <w:lang w:val="es"/>
              </w:rPr>
              <w:t xml:space="preserve">e </w:t>
            </w:r>
            <w:r w:rsidRPr="0046383F">
              <w:rPr>
                <w:lang w:val="es"/>
              </w:rPr>
              <w:t>dónde crees que provienen las rocas</w:t>
            </w:r>
            <w:r w:rsidR="00B26E20">
              <w:rPr>
                <w:lang w:val="es"/>
              </w:rPr>
              <w:t xml:space="preserve"> (piedras)</w:t>
            </w:r>
            <w:r w:rsidRPr="0046383F">
              <w:rPr>
                <w:lang w:val="es"/>
              </w:rPr>
              <w:t>?"</w:t>
            </w:r>
          </w:p>
          <w:p w14:paraId="63F29970" w14:textId="4B49E17F" w:rsidR="004C6558" w:rsidRPr="009F7AB4" w:rsidRDefault="006C6FD9" w:rsidP="006C6FD9">
            <w:pPr>
              <w:pStyle w:val="ListParagraph"/>
              <w:numPr>
                <w:ilvl w:val="0"/>
                <w:numId w:val="1"/>
              </w:numPr>
              <w:spacing w:line="240" w:lineRule="auto"/>
              <w:rPr>
                <w:lang w:val="es-MX"/>
              </w:rPr>
            </w:pPr>
            <w:r w:rsidRPr="0046383F">
              <w:rPr>
                <w:lang w:val="es"/>
              </w:rPr>
              <w:t>Lea el título y la portada en voz alta, y mire detenidamente las imágenes de</w:t>
            </w:r>
            <w:r w:rsidR="00B26E20">
              <w:rPr>
                <w:lang w:val="es"/>
              </w:rPr>
              <w:t xml:space="preserve"> la</w:t>
            </w:r>
            <w:r w:rsidRPr="0046383F">
              <w:rPr>
                <w:lang w:val="es"/>
              </w:rPr>
              <w:t xml:space="preserve"> portada.</w:t>
            </w:r>
          </w:p>
          <w:p w14:paraId="64AAA02A" w14:textId="71824D27" w:rsidR="004C6558" w:rsidRPr="009F7AB4" w:rsidRDefault="006C6FD9" w:rsidP="004C6558">
            <w:pPr>
              <w:pStyle w:val="ListParagraph"/>
              <w:numPr>
                <w:ilvl w:val="0"/>
                <w:numId w:val="1"/>
              </w:numPr>
              <w:spacing w:line="240" w:lineRule="auto"/>
              <w:rPr>
                <w:lang w:val="es-MX"/>
              </w:rPr>
            </w:pPr>
            <w:r w:rsidRPr="0046383F">
              <w:rPr>
                <w:lang w:val="es"/>
              </w:rPr>
              <w:t xml:space="preserve">Pídales que </w:t>
            </w:r>
            <w:r w:rsidR="00B26E20">
              <w:rPr>
                <w:lang w:val="es"/>
              </w:rPr>
              <w:t xml:space="preserve">hagan una predicción acerca de </w:t>
            </w:r>
            <w:r w:rsidRPr="0046383F">
              <w:rPr>
                <w:lang w:val="es"/>
              </w:rPr>
              <w:t>qué tipo de información podría estar en el libro.</w:t>
            </w:r>
          </w:p>
          <w:p w14:paraId="2CE7F2B5" w14:textId="74C9026C" w:rsidR="004C6558" w:rsidRPr="009F7AB4" w:rsidRDefault="004C6558" w:rsidP="004C6558">
            <w:pPr>
              <w:pStyle w:val="ListParagraph"/>
              <w:numPr>
                <w:ilvl w:val="0"/>
                <w:numId w:val="1"/>
              </w:numPr>
              <w:spacing w:line="240" w:lineRule="auto"/>
              <w:rPr>
                <w:lang w:val="es-MX"/>
              </w:rPr>
            </w:pPr>
            <w:r w:rsidRPr="0046383F">
              <w:rPr>
                <w:lang w:val="es"/>
              </w:rPr>
              <w:t>Analicen que este libro está en un tema de ciencia</w:t>
            </w:r>
            <w:r w:rsidR="00B26E20">
              <w:rPr>
                <w:lang w:val="es"/>
              </w:rPr>
              <w:t>s naturales</w:t>
            </w:r>
            <w:r w:rsidRPr="0046383F">
              <w:rPr>
                <w:lang w:val="es"/>
              </w:rPr>
              <w:t>, y los textos científicos pueden significar leer palabras y conceptos difíciles, diagramas y mucha información nueva.</w:t>
            </w:r>
          </w:p>
          <w:p w14:paraId="316B9E40" w14:textId="2CCF2E00" w:rsidR="00663E6D" w:rsidRPr="009F7AB4" w:rsidRDefault="004C6558" w:rsidP="004C6558">
            <w:pPr>
              <w:pStyle w:val="ListParagraph"/>
              <w:numPr>
                <w:ilvl w:val="0"/>
                <w:numId w:val="1"/>
              </w:numPr>
              <w:spacing w:line="240" w:lineRule="auto"/>
              <w:rPr>
                <w:lang w:val="es-MX"/>
              </w:rPr>
            </w:pPr>
            <w:r w:rsidRPr="0046383F">
              <w:rPr>
                <w:lang w:val="es"/>
              </w:rPr>
              <w:t>Pregunte: "</w:t>
            </w:r>
            <w:r w:rsidR="006B69FB">
              <w:rPr>
                <w:lang w:val="es"/>
              </w:rPr>
              <w:t>E</w:t>
            </w:r>
            <w:r w:rsidR="006B69FB" w:rsidRPr="0046383F">
              <w:rPr>
                <w:lang w:val="es"/>
              </w:rPr>
              <w:t xml:space="preserve">n </w:t>
            </w:r>
            <w:r w:rsidRPr="0046383F">
              <w:rPr>
                <w:lang w:val="es"/>
              </w:rPr>
              <w:t xml:space="preserve">un libro de </w:t>
            </w:r>
            <w:r w:rsidR="006B69FB">
              <w:rPr>
                <w:lang w:val="es"/>
              </w:rPr>
              <w:t>c</w:t>
            </w:r>
            <w:r w:rsidR="006B69FB" w:rsidRPr="0046383F">
              <w:rPr>
                <w:lang w:val="es"/>
              </w:rPr>
              <w:t xml:space="preserve">iencias </w:t>
            </w:r>
            <w:r w:rsidR="006B69FB">
              <w:rPr>
                <w:lang w:val="es"/>
              </w:rPr>
              <w:t xml:space="preserve">naturales </w:t>
            </w:r>
            <w:r w:rsidRPr="0046383F">
              <w:rPr>
                <w:lang w:val="es"/>
              </w:rPr>
              <w:t>sobre rocas</w:t>
            </w:r>
            <w:r w:rsidR="00B26E20">
              <w:rPr>
                <w:lang w:val="es"/>
              </w:rPr>
              <w:t xml:space="preserve"> (piedras)</w:t>
            </w:r>
            <w:r w:rsidRPr="0046383F">
              <w:rPr>
                <w:lang w:val="es"/>
              </w:rPr>
              <w:t>, ¿qué desafíos de lectura podría haber?"</w:t>
            </w:r>
          </w:p>
          <w:p w14:paraId="0253299F" w14:textId="75B326A0" w:rsidR="004C6558" w:rsidRPr="009F7AB4" w:rsidRDefault="004C6558" w:rsidP="00430681">
            <w:pPr>
              <w:pStyle w:val="ListParagraph"/>
              <w:numPr>
                <w:ilvl w:val="0"/>
                <w:numId w:val="1"/>
              </w:numPr>
              <w:spacing w:line="240" w:lineRule="auto"/>
              <w:rPr>
                <w:lang w:val="es-MX"/>
              </w:rPr>
            </w:pPr>
            <w:r w:rsidRPr="0046383F">
              <w:rPr>
                <w:lang w:val="es"/>
              </w:rPr>
              <w:t>Analicen las ideas de los alumnos y piensen juntos qué estrategias de lectura podrían ayudar con los desafíos de la lectura.</w:t>
            </w:r>
          </w:p>
        </w:tc>
      </w:tr>
      <w:tr w:rsidR="00663E6D" w:rsidRPr="006B69FB" w14:paraId="533B4C64" w14:textId="77777777" w:rsidTr="00973DB4">
        <w:tc>
          <w:tcPr>
            <w:tcW w:w="1276" w:type="dxa"/>
            <w:tcBorders>
              <w:top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2384D18B" w14:textId="2C8D79B7" w:rsidR="00663E6D" w:rsidRPr="0046383F" w:rsidRDefault="00663E6D" w:rsidP="00663E6D">
            <w:pPr>
              <w:spacing w:before="120"/>
              <w:rPr>
                <w:b/>
              </w:rPr>
            </w:pPr>
            <w:r w:rsidRPr="0046383F">
              <w:rPr>
                <w:b/>
                <w:lang w:val="es"/>
              </w:rPr>
              <w:t>Contenido</w:t>
            </w:r>
          </w:p>
        </w:tc>
        <w:tc>
          <w:tcPr>
            <w:tcW w:w="8647" w:type="dxa"/>
            <w:tcBorders>
              <w:top w:val="single" w:sz="8" w:space="0" w:color="BFBFBF" w:themeColor="background1" w:themeShade="BF"/>
              <w:left w:val="single" w:sz="8" w:space="0" w:color="BFBFBF" w:themeColor="background1" w:themeShade="BF"/>
              <w:bottom w:val="single" w:sz="8" w:space="0" w:color="BFBFBF" w:themeColor="background1" w:themeShade="BF"/>
            </w:tcBorders>
            <w:shd w:val="clear" w:color="auto" w:fill="auto"/>
            <w:vAlign w:val="center"/>
          </w:tcPr>
          <w:p w14:paraId="148F4A1D" w14:textId="77777777" w:rsidR="006C6FD9" w:rsidRPr="009F7AB4" w:rsidRDefault="006C6FD9" w:rsidP="006C6FD9">
            <w:pPr>
              <w:pStyle w:val="ListParagraph"/>
              <w:numPr>
                <w:ilvl w:val="0"/>
                <w:numId w:val="1"/>
              </w:numPr>
              <w:spacing w:line="240" w:lineRule="auto"/>
              <w:rPr>
                <w:lang w:val="es-MX"/>
              </w:rPr>
            </w:pPr>
            <w:r w:rsidRPr="0046383F">
              <w:rPr>
                <w:lang w:val="es"/>
              </w:rPr>
              <w:t>Abra la página de contenido y lea los títulos de los capítulos en voz alta.</w:t>
            </w:r>
          </w:p>
          <w:p w14:paraId="581AEC70" w14:textId="00F9798F" w:rsidR="006C6FD9" w:rsidRPr="009F7AB4" w:rsidRDefault="00B26E20" w:rsidP="006C6FD9">
            <w:pPr>
              <w:pStyle w:val="ListParagraph"/>
              <w:numPr>
                <w:ilvl w:val="0"/>
                <w:numId w:val="1"/>
              </w:numPr>
              <w:spacing w:line="240" w:lineRule="auto"/>
              <w:rPr>
                <w:lang w:val="es-MX"/>
              </w:rPr>
            </w:pPr>
            <w:r>
              <w:rPr>
                <w:lang w:val="es"/>
              </w:rPr>
              <w:t>Coménteles a los alumnos</w:t>
            </w:r>
            <w:r w:rsidR="00167A51" w:rsidRPr="0046383F">
              <w:rPr>
                <w:lang w:val="es"/>
              </w:rPr>
              <w:t xml:space="preserve"> que la página de</w:t>
            </w:r>
            <w:r>
              <w:rPr>
                <w:lang w:val="es"/>
              </w:rPr>
              <w:t>l</w:t>
            </w:r>
            <w:r w:rsidR="00167A51" w:rsidRPr="0046383F">
              <w:rPr>
                <w:lang w:val="es"/>
              </w:rPr>
              <w:t xml:space="preserve"> contenido puede ayudar a ver </w:t>
            </w:r>
            <w:r>
              <w:rPr>
                <w:lang w:val="es"/>
              </w:rPr>
              <w:t xml:space="preserve">de </w:t>
            </w:r>
            <w:r w:rsidR="00167A51" w:rsidRPr="0046383F">
              <w:rPr>
                <w:lang w:val="es"/>
              </w:rPr>
              <w:t xml:space="preserve">lo que el libro va a </w:t>
            </w:r>
            <w:r>
              <w:rPr>
                <w:lang w:val="es"/>
              </w:rPr>
              <w:t>tratar</w:t>
            </w:r>
            <w:r w:rsidR="00167A51" w:rsidRPr="0046383F">
              <w:rPr>
                <w:lang w:val="es"/>
              </w:rPr>
              <w:t xml:space="preserve">. Haga que los alumnos </w:t>
            </w:r>
            <w:r>
              <w:rPr>
                <w:lang w:val="es"/>
              </w:rPr>
              <w:t>piensen en una</w:t>
            </w:r>
            <w:r w:rsidRPr="0046383F">
              <w:rPr>
                <w:lang w:val="es"/>
              </w:rPr>
              <w:t xml:space="preserve"> predicción</w:t>
            </w:r>
            <w:r w:rsidR="00167A51" w:rsidRPr="0046383F">
              <w:rPr>
                <w:lang w:val="es"/>
              </w:rPr>
              <w:t xml:space="preserve"> sobre lo que puede ser cada capítulo.</w:t>
            </w:r>
          </w:p>
          <w:p w14:paraId="1BED5D7B" w14:textId="176E4F6B" w:rsidR="006C6FD9" w:rsidRPr="009F7AB4" w:rsidRDefault="006C6FD9" w:rsidP="006C6FD9">
            <w:pPr>
              <w:pStyle w:val="ListParagraph"/>
              <w:numPr>
                <w:ilvl w:val="0"/>
                <w:numId w:val="1"/>
              </w:numPr>
              <w:spacing w:line="240" w:lineRule="auto"/>
              <w:rPr>
                <w:lang w:val="es-MX"/>
              </w:rPr>
            </w:pPr>
            <w:r w:rsidRPr="0046383F">
              <w:rPr>
                <w:lang w:val="es"/>
              </w:rPr>
              <w:t xml:space="preserve">Pídales que piensen, </w:t>
            </w:r>
            <w:r w:rsidR="00B26E20">
              <w:rPr>
                <w:lang w:val="es"/>
              </w:rPr>
              <w:t>y en pareja</w:t>
            </w:r>
            <w:r w:rsidRPr="0046383F">
              <w:rPr>
                <w:lang w:val="es"/>
              </w:rPr>
              <w:t xml:space="preserve">, compartan la información nueva que han aprendido sobre el libro en la página </w:t>
            </w:r>
            <w:r w:rsidR="00B26E20">
              <w:rPr>
                <w:lang w:val="es"/>
              </w:rPr>
              <w:t xml:space="preserve">del </w:t>
            </w:r>
            <w:r w:rsidRPr="0046383F">
              <w:rPr>
                <w:lang w:val="es"/>
              </w:rPr>
              <w:t>contenido.</w:t>
            </w:r>
          </w:p>
          <w:p w14:paraId="396783E2" w14:textId="62FE468C" w:rsidR="00663E6D" w:rsidRPr="009F7AB4" w:rsidRDefault="007D2CA1" w:rsidP="007D2CA1">
            <w:pPr>
              <w:pStyle w:val="ListParagraph"/>
              <w:numPr>
                <w:ilvl w:val="0"/>
                <w:numId w:val="1"/>
              </w:numPr>
              <w:spacing w:line="240" w:lineRule="auto"/>
              <w:rPr>
                <w:lang w:val="es-MX"/>
              </w:rPr>
            </w:pPr>
            <w:r>
              <w:rPr>
                <w:lang w:val="es"/>
              </w:rPr>
              <w:t>Introduzca a los alumnos "Nat</w:t>
            </w:r>
            <w:r w:rsidR="006C6FD9" w:rsidRPr="0046383F">
              <w:rPr>
                <w:lang w:val="es"/>
              </w:rPr>
              <w:t xml:space="preserve"> la hormiga" en la parte inferior de la página y lea la burbuja de diálogo en voz alta.</w:t>
            </w:r>
          </w:p>
        </w:tc>
      </w:tr>
      <w:tr w:rsidR="00663E6D" w:rsidRPr="006B69FB" w14:paraId="2B29415E" w14:textId="77777777" w:rsidTr="00973DB4">
        <w:tc>
          <w:tcPr>
            <w:tcW w:w="1276" w:type="dxa"/>
            <w:tcBorders>
              <w:top w:val="single" w:sz="8" w:space="0" w:color="BFBFBF" w:themeColor="background1" w:themeShade="BF"/>
              <w:right w:val="single" w:sz="8" w:space="0" w:color="BFBFBF" w:themeColor="background1" w:themeShade="BF"/>
            </w:tcBorders>
            <w:shd w:val="clear" w:color="auto" w:fill="auto"/>
          </w:tcPr>
          <w:p w14:paraId="4264ED3D" w14:textId="21717496" w:rsidR="00663E6D" w:rsidRPr="009F7AB4" w:rsidRDefault="00E65149" w:rsidP="00663E6D">
            <w:pPr>
              <w:spacing w:before="120"/>
              <w:rPr>
                <w:b/>
                <w:lang w:val="es-MX"/>
              </w:rPr>
            </w:pPr>
            <w:r>
              <w:rPr>
                <w:b/>
                <w:lang w:val="es"/>
              </w:rPr>
              <w:t>Los Capítulos Empezar la Lectura</w:t>
            </w:r>
          </w:p>
        </w:tc>
        <w:tc>
          <w:tcPr>
            <w:tcW w:w="8647" w:type="dxa"/>
            <w:tcBorders>
              <w:top w:val="single" w:sz="8" w:space="0" w:color="BFBFBF" w:themeColor="background1" w:themeShade="BF"/>
              <w:left w:val="single" w:sz="8" w:space="0" w:color="BFBFBF" w:themeColor="background1" w:themeShade="BF"/>
            </w:tcBorders>
            <w:shd w:val="clear" w:color="auto" w:fill="auto"/>
            <w:vAlign w:val="center"/>
          </w:tcPr>
          <w:p w14:paraId="73F2FB56" w14:textId="3684B5A1" w:rsidR="006C6FD9" w:rsidRPr="009F7AB4" w:rsidRDefault="006C6FD9" w:rsidP="006C6FD9">
            <w:pPr>
              <w:pStyle w:val="ListParagraph"/>
              <w:numPr>
                <w:ilvl w:val="0"/>
                <w:numId w:val="6"/>
              </w:numPr>
              <w:spacing w:line="240" w:lineRule="auto"/>
              <w:rPr>
                <w:lang w:val="es-MX"/>
              </w:rPr>
            </w:pPr>
            <w:r w:rsidRPr="00E65149">
              <w:rPr>
                <w:lang w:val="es"/>
              </w:rPr>
              <w:t>Lea el título del capítulo 1 en voz alta.</w:t>
            </w:r>
          </w:p>
          <w:p w14:paraId="4BA1143E" w14:textId="23248E0B" w:rsidR="006C6FD9" w:rsidRPr="009F7AB4" w:rsidRDefault="006C6FD9" w:rsidP="006C6FD9">
            <w:pPr>
              <w:pStyle w:val="ListParagraph"/>
              <w:numPr>
                <w:ilvl w:val="0"/>
                <w:numId w:val="6"/>
              </w:numPr>
              <w:spacing w:line="240" w:lineRule="auto"/>
              <w:rPr>
                <w:lang w:val="es-MX"/>
              </w:rPr>
            </w:pPr>
            <w:r w:rsidRPr="00E65149">
              <w:rPr>
                <w:lang w:val="es"/>
              </w:rPr>
              <w:t>Antes de leer el texto, señale el nombre "Nabukelevu." Modele cómo hacer sonar este nombre dividiéndose en partes más pequeñas</w:t>
            </w:r>
            <w:r w:rsidR="00B26E20" w:rsidRPr="00E65149">
              <w:rPr>
                <w:lang w:val="es"/>
              </w:rPr>
              <w:t xml:space="preserve"> (s</w:t>
            </w:r>
            <w:r w:rsidR="006B69FB">
              <w:rPr>
                <w:lang w:val="es"/>
              </w:rPr>
              <w:t>í</w:t>
            </w:r>
            <w:r w:rsidR="00B26E20" w:rsidRPr="00E65149">
              <w:rPr>
                <w:lang w:val="es"/>
              </w:rPr>
              <w:t>labas)</w:t>
            </w:r>
            <w:r w:rsidRPr="00E65149">
              <w:rPr>
                <w:lang w:val="es"/>
              </w:rPr>
              <w:t xml:space="preserve">: "na-bu-ke-le-VU." Repite la palabra lentamente hasta que todo el </w:t>
            </w:r>
            <w:r w:rsidR="00B26E20" w:rsidRPr="00E65149">
              <w:rPr>
                <w:lang w:val="es"/>
              </w:rPr>
              <w:t>grupo</w:t>
            </w:r>
            <w:r w:rsidRPr="00E65149">
              <w:rPr>
                <w:lang w:val="es"/>
              </w:rPr>
              <w:t xml:space="preserve"> pueda decirlo sin problemas.</w:t>
            </w:r>
          </w:p>
          <w:p w14:paraId="1C38BD0E" w14:textId="35106A4A" w:rsidR="009451FF" w:rsidRPr="009F7AB4" w:rsidRDefault="009451FF" w:rsidP="006C6FD9">
            <w:pPr>
              <w:pStyle w:val="ListParagraph"/>
              <w:numPr>
                <w:ilvl w:val="0"/>
                <w:numId w:val="6"/>
              </w:numPr>
              <w:spacing w:line="240" w:lineRule="auto"/>
              <w:rPr>
                <w:lang w:val="es-MX"/>
              </w:rPr>
            </w:pPr>
            <w:r w:rsidRPr="00E65149">
              <w:rPr>
                <w:lang w:val="es"/>
              </w:rPr>
              <w:t>Lea</w:t>
            </w:r>
            <w:r w:rsidR="006B69FB">
              <w:rPr>
                <w:lang w:val="es"/>
              </w:rPr>
              <w:t>n</w:t>
            </w:r>
            <w:r w:rsidRPr="00E65149">
              <w:rPr>
                <w:lang w:val="es"/>
              </w:rPr>
              <w:t xml:space="preserve"> las páginas 2 y 3 junt</w:t>
            </w:r>
            <w:r w:rsidR="00B26E20" w:rsidRPr="00E65149">
              <w:rPr>
                <w:lang w:val="es"/>
              </w:rPr>
              <w:t>o</w:t>
            </w:r>
            <w:r w:rsidRPr="00E65149">
              <w:rPr>
                <w:lang w:val="es"/>
              </w:rPr>
              <w:t>s.</w:t>
            </w:r>
          </w:p>
          <w:p w14:paraId="36DDF830" w14:textId="76345311" w:rsidR="003F1EB9" w:rsidRPr="009F7AB4" w:rsidRDefault="003F1EB9" w:rsidP="006C6FD9">
            <w:pPr>
              <w:pStyle w:val="ListParagraph"/>
              <w:numPr>
                <w:ilvl w:val="0"/>
                <w:numId w:val="6"/>
              </w:numPr>
              <w:spacing w:line="240" w:lineRule="auto"/>
              <w:rPr>
                <w:lang w:val="es-MX"/>
              </w:rPr>
            </w:pPr>
            <w:r w:rsidRPr="00E65149">
              <w:rPr>
                <w:lang w:val="es"/>
              </w:rPr>
              <w:t xml:space="preserve">Modele </w:t>
            </w:r>
            <w:r w:rsidR="00B26E20" w:rsidRPr="00E65149">
              <w:rPr>
                <w:lang w:val="es"/>
              </w:rPr>
              <w:t xml:space="preserve">a los alumnos </w:t>
            </w:r>
            <w:r w:rsidRPr="00E65149">
              <w:rPr>
                <w:lang w:val="es"/>
              </w:rPr>
              <w:t xml:space="preserve">cómo </w:t>
            </w:r>
            <w:r w:rsidR="00B26E20" w:rsidRPr="00E65149">
              <w:rPr>
                <w:lang w:val="es"/>
              </w:rPr>
              <w:t xml:space="preserve">ellos pueden </w:t>
            </w:r>
            <w:r w:rsidRPr="00E65149">
              <w:rPr>
                <w:lang w:val="es"/>
              </w:rPr>
              <w:t>monitorear su comprensión</w:t>
            </w:r>
            <w:r w:rsidR="00B26E20" w:rsidRPr="00E65149">
              <w:rPr>
                <w:lang w:val="es"/>
              </w:rPr>
              <w:t xml:space="preserve"> cuando se va</w:t>
            </w:r>
            <w:r w:rsidRPr="00E65149">
              <w:rPr>
                <w:lang w:val="es"/>
              </w:rPr>
              <w:t xml:space="preserve"> visualizando: "estoy un poco inseguro sobre lo que sucede en esta historia, así que voy a volver a leer la historia y tratar de visualizarlo en mi cabeza y crear una imagen mental para entender lo que sucede con más claridad."</w:t>
            </w:r>
          </w:p>
          <w:p w14:paraId="56AB06C3" w14:textId="4C69FFE1" w:rsidR="00F85FDF" w:rsidRPr="009F7AB4" w:rsidRDefault="003F1EB9" w:rsidP="006C6FD9">
            <w:pPr>
              <w:pStyle w:val="ListParagraph"/>
              <w:numPr>
                <w:ilvl w:val="0"/>
                <w:numId w:val="6"/>
              </w:numPr>
              <w:spacing w:line="240" w:lineRule="auto"/>
              <w:rPr>
                <w:lang w:val="es-MX"/>
              </w:rPr>
            </w:pPr>
            <w:r w:rsidRPr="00E65149">
              <w:rPr>
                <w:lang w:val="es"/>
              </w:rPr>
              <w:lastRenderedPageBreak/>
              <w:t>Pregunte: "</w:t>
            </w:r>
            <w:r w:rsidR="006B69FB">
              <w:rPr>
                <w:lang w:val="es"/>
              </w:rPr>
              <w:t>C</w:t>
            </w:r>
            <w:r w:rsidR="006B69FB" w:rsidRPr="00E65149">
              <w:rPr>
                <w:lang w:val="es"/>
              </w:rPr>
              <w:t xml:space="preserve">uando </w:t>
            </w:r>
            <w:r w:rsidRPr="00E65149">
              <w:rPr>
                <w:lang w:val="es"/>
              </w:rPr>
              <w:t>lees algo y no lo entiendes muy bien – ¿</w:t>
            </w:r>
            <w:r w:rsidR="00B26E20" w:rsidRPr="00E65149">
              <w:rPr>
                <w:lang w:val="es"/>
              </w:rPr>
              <w:t>Q</w:t>
            </w:r>
            <w:r w:rsidRPr="00E65149">
              <w:rPr>
                <w:lang w:val="es"/>
              </w:rPr>
              <w:t>ué se siente?"</w:t>
            </w:r>
          </w:p>
          <w:p w14:paraId="39177B09" w14:textId="198A4A4F" w:rsidR="00DF397B" w:rsidRPr="009F7AB4" w:rsidRDefault="00B26E20" w:rsidP="006C6FD9">
            <w:pPr>
              <w:pStyle w:val="ListParagraph"/>
              <w:numPr>
                <w:ilvl w:val="0"/>
                <w:numId w:val="6"/>
              </w:numPr>
              <w:spacing w:line="240" w:lineRule="auto"/>
              <w:rPr>
                <w:lang w:val="es-MX"/>
              </w:rPr>
            </w:pPr>
            <w:r w:rsidRPr="00E65149">
              <w:rPr>
                <w:lang w:val="es"/>
              </w:rPr>
              <w:t xml:space="preserve">Coménteles que </w:t>
            </w:r>
            <w:r w:rsidR="006B69FB" w:rsidRPr="00E65149">
              <w:rPr>
                <w:lang w:val="es"/>
              </w:rPr>
              <w:t>está</w:t>
            </w:r>
            <w:r w:rsidRPr="00E65149">
              <w:rPr>
                <w:lang w:val="es"/>
              </w:rPr>
              <w:t xml:space="preserve"> bien si analizan y</w:t>
            </w:r>
            <w:r w:rsidR="00DF397B" w:rsidRPr="00E65149">
              <w:rPr>
                <w:lang w:val="es"/>
              </w:rPr>
              <w:t xml:space="preserve"> que es bueno darse cuenta cuando no entienden algo, y hacer una pausa y tratar de "arreglar" la comprensión.</w:t>
            </w:r>
          </w:p>
          <w:p w14:paraId="7A7EDD9F" w14:textId="69517DEE" w:rsidR="00565079" w:rsidRPr="009F7AB4" w:rsidRDefault="000A2E91" w:rsidP="006C6FD9">
            <w:pPr>
              <w:pStyle w:val="ListParagraph"/>
              <w:numPr>
                <w:ilvl w:val="0"/>
                <w:numId w:val="6"/>
              </w:numPr>
              <w:spacing w:line="240" w:lineRule="auto"/>
              <w:rPr>
                <w:lang w:val="es-MX"/>
              </w:rPr>
            </w:pPr>
            <w:r w:rsidRPr="00E65149">
              <w:rPr>
                <w:lang w:val="es"/>
              </w:rPr>
              <w:t>Como grupo, piensen en maneras de "arreglar" la comprensión. (</w:t>
            </w:r>
            <w:r w:rsidR="006B69FB">
              <w:rPr>
                <w:lang w:val="es"/>
              </w:rPr>
              <w:t>p</w:t>
            </w:r>
            <w:r w:rsidRPr="00E65149">
              <w:rPr>
                <w:lang w:val="es"/>
              </w:rPr>
              <w:t>. ej., estrategias de comprensión, relectura, etc.).</w:t>
            </w:r>
          </w:p>
          <w:p w14:paraId="093A0375" w14:textId="3E387F9E" w:rsidR="00F85FDF" w:rsidRPr="00E65149" w:rsidRDefault="003F1EB9" w:rsidP="00F85FDF">
            <w:pPr>
              <w:pStyle w:val="ListParagraph"/>
              <w:numPr>
                <w:ilvl w:val="0"/>
                <w:numId w:val="6"/>
              </w:numPr>
              <w:spacing w:line="240" w:lineRule="auto"/>
            </w:pPr>
            <w:r w:rsidRPr="00E65149">
              <w:rPr>
                <w:lang w:val="es"/>
              </w:rPr>
              <w:t>Lea</w:t>
            </w:r>
            <w:r w:rsidR="006B69FB">
              <w:rPr>
                <w:lang w:val="es"/>
              </w:rPr>
              <w:t>n</w:t>
            </w:r>
            <w:r w:rsidRPr="00E65149">
              <w:rPr>
                <w:lang w:val="es"/>
              </w:rPr>
              <w:t xml:space="preserve"> la página 4 juntos.</w:t>
            </w:r>
          </w:p>
          <w:p w14:paraId="06A972FD" w14:textId="399A2C2B" w:rsidR="00F85FDF" w:rsidRPr="009F7AB4" w:rsidRDefault="00F85FDF" w:rsidP="00F85FDF">
            <w:pPr>
              <w:pStyle w:val="ListParagraph"/>
              <w:numPr>
                <w:ilvl w:val="0"/>
                <w:numId w:val="6"/>
              </w:numPr>
              <w:spacing w:line="240" w:lineRule="auto"/>
              <w:rPr>
                <w:lang w:val="es-MX"/>
              </w:rPr>
            </w:pPr>
            <w:r w:rsidRPr="00E65149">
              <w:rPr>
                <w:lang w:val="es"/>
              </w:rPr>
              <w:t>Haga que los alumnos miren juntos la leyenda y que coincidan partes de la historia con partes de una erupción volcánica.</w:t>
            </w:r>
          </w:p>
          <w:p w14:paraId="2B1A1EBE" w14:textId="4A6ADF51" w:rsidR="00F85FDF" w:rsidRPr="009F7AB4" w:rsidRDefault="00F85FDF" w:rsidP="00F85FDF">
            <w:pPr>
              <w:pStyle w:val="ListParagraph"/>
              <w:numPr>
                <w:ilvl w:val="0"/>
                <w:numId w:val="6"/>
              </w:numPr>
              <w:spacing w:line="240" w:lineRule="auto"/>
              <w:rPr>
                <w:lang w:val="es-MX"/>
              </w:rPr>
            </w:pPr>
            <w:r w:rsidRPr="00E65149">
              <w:rPr>
                <w:lang w:val="es"/>
              </w:rPr>
              <w:t xml:space="preserve">Que los alumnos piensen, </w:t>
            </w:r>
            <w:r w:rsidR="00D43275" w:rsidRPr="00E65149">
              <w:rPr>
                <w:lang w:val="es"/>
              </w:rPr>
              <w:t>y en pareja</w:t>
            </w:r>
            <w:r w:rsidRPr="00E65149">
              <w:rPr>
                <w:lang w:val="es"/>
              </w:rPr>
              <w:t>, compartan las razones por las que la gente dice historias, como esta leyenda, para explicar cómo es el mundo. Pídales que compartan cualquier leyenda que hayan escuchado que describa la forma en que es el mundo.</w:t>
            </w:r>
          </w:p>
          <w:p w14:paraId="0358134C" w14:textId="3C7263A5" w:rsidR="00F85FDF" w:rsidRPr="009F7AB4" w:rsidRDefault="00F85FDF" w:rsidP="00F85FDF">
            <w:pPr>
              <w:pStyle w:val="ListParagraph"/>
              <w:numPr>
                <w:ilvl w:val="0"/>
                <w:numId w:val="6"/>
              </w:numPr>
              <w:spacing w:line="240" w:lineRule="auto"/>
              <w:rPr>
                <w:lang w:val="es-MX"/>
              </w:rPr>
            </w:pPr>
            <w:r w:rsidRPr="00E65149">
              <w:rPr>
                <w:lang w:val="es"/>
              </w:rPr>
              <w:t xml:space="preserve">Señale </w:t>
            </w:r>
            <w:r w:rsidR="00D43275" w:rsidRPr="00E65149">
              <w:rPr>
                <w:lang w:val="es"/>
              </w:rPr>
              <w:t>que,</w:t>
            </w:r>
            <w:r w:rsidRPr="00E65149">
              <w:rPr>
                <w:lang w:val="es"/>
              </w:rPr>
              <w:t xml:space="preserve"> al hacer conexiones a otras leyendas, hace que sea más fácil </w:t>
            </w:r>
            <w:r w:rsidR="00D43275" w:rsidRPr="00E65149">
              <w:rPr>
                <w:lang w:val="es"/>
              </w:rPr>
              <w:t xml:space="preserve">entender </w:t>
            </w:r>
            <w:r w:rsidR="008F0C78" w:rsidRPr="00E65149">
              <w:rPr>
                <w:lang w:val="es"/>
              </w:rPr>
              <w:t xml:space="preserve">esta leyenda </w:t>
            </w:r>
          </w:p>
          <w:p w14:paraId="3CF8B13B" w14:textId="639AC9EA" w:rsidR="006C6FD9" w:rsidRPr="009F7AB4" w:rsidRDefault="006C6FD9" w:rsidP="006C6FD9">
            <w:pPr>
              <w:pStyle w:val="ListParagraph"/>
              <w:numPr>
                <w:ilvl w:val="0"/>
                <w:numId w:val="6"/>
              </w:numPr>
              <w:spacing w:line="240" w:lineRule="auto"/>
              <w:rPr>
                <w:lang w:val="es-MX"/>
              </w:rPr>
            </w:pPr>
            <w:r w:rsidRPr="00E65149">
              <w:rPr>
                <w:lang w:val="es"/>
              </w:rPr>
              <w:t xml:space="preserve">Lea en voz alta el título del capítulo 2. Antes de leer la página 5, pídales que piensen, </w:t>
            </w:r>
            <w:r w:rsidR="00D43275" w:rsidRPr="00E65149">
              <w:rPr>
                <w:lang w:val="es"/>
              </w:rPr>
              <w:t>y en pareja</w:t>
            </w:r>
            <w:r w:rsidRPr="00E65149">
              <w:rPr>
                <w:lang w:val="es"/>
              </w:rPr>
              <w:t>, compartan cuál sería su definición de una roca</w:t>
            </w:r>
            <w:r w:rsidR="00D43275" w:rsidRPr="00E65149">
              <w:rPr>
                <w:lang w:val="es"/>
              </w:rPr>
              <w:t xml:space="preserve"> (piedra)</w:t>
            </w:r>
            <w:r w:rsidRPr="00E65149">
              <w:rPr>
                <w:lang w:val="es"/>
              </w:rPr>
              <w:t>.</w:t>
            </w:r>
          </w:p>
          <w:p w14:paraId="759ECF9C" w14:textId="77777777" w:rsidR="00006CD6" w:rsidRPr="009F7AB4" w:rsidRDefault="00006CD6" w:rsidP="006C6FD9">
            <w:pPr>
              <w:pStyle w:val="ListParagraph"/>
              <w:numPr>
                <w:ilvl w:val="0"/>
                <w:numId w:val="6"/>
              </w:numPr>
              <w:spacing w:line="240" w:lineRule="auto"/>
              <w:rPr>
                <w:lang w:val="es-MX"/>
              </w:rPr>
            </w:pPr>
            <w:r w:rsidRPr="00E65149">
              <w:rPr>
                <w:lang w:val="es"/>
              </w:rPr>
              <w:t>Ahora lean la página 5 juntos.</w:t>
            </w:r>
          </w:p>
          <w:p w14:paraId="2BB3F0DD" w14:textId="5162BD4B" w:rsidR="006C6FD9" w:rsidRPr="00E65149" w:rsidRDefault="008C0186" w:rsidP="006C6FD9">
            <w:pPr>
              <w:pStyle w:val="ListParagraph"/>
              <w:numPr>
                <w:ilvl w:val="0"/>
                <w:numId w:val="6"/>
              </w:numPr>
              <w:spacing w:line="240" w:lineRule="auto"/>
            </w:pPr>
            <w:r w:rsidRPr="00E65149">
              <w:rPr>
                <w:lang w:val="es"/>
              </w:rPr>
              <w:t xml:space="preserve">Pida a los alumnos que piensen, </w:t>
            </w:r>
            <w:r w:rsidR="00D43275" w:rsidRPr="00E65149">
              <w:rPr>
                <w:lang w:val="es"/>
              </w:rPr>
              <w:t>y en pareja,</w:t>
            </w:r>
            <w:r w:rsidRPr="00E65149">
              <w:rPr>
                <w:lang w:val="es"/>
              </w:rPr>
              <w:t xml:space="preserve"> compartan los diferentes tipos de rocas que han visto antes. Pregunte: "¿</w:t>
            </w:r>
            <w:r w:rsidR="00D43275" w:rsidRPr="00E65149">
              <w:rPr>
                <w:lang w:val="es"/>
              </w:rPr>
              <w:t>H</w:t>
            </w:r>
            <w:r w:rsidRPr="00E65149">
              <w:rPr>
                <w:lang w:val="es"/>
              </w:rPr>
              <w:t>abía granos que</w:t>
            </w:r>
            <w:r w:rsidR="00972E54" w:rsidRPr="00E65149">
              <w:rPr>
                <w:lang w:val="es"/>
              </w:rPr>
              <w:t xml:space="preserve"> pudiera ver? ¿Qué diferentes </w:t>
            </w:r>
            <w:r w:rsidR="00D43275" w:rsidRPr="00E65149">
              <w:rPr>
                <w:lang w:val="es"/>
              </w:rPr>
              <w:t>colores</w:t>
            </w:r>
            <w:r w:rsidRPr="00E65149">
              <w:rPr>
                <w:lang w:val="es"/>
              </w:rPr>
              <w:t xml:space="preserve"> de</w:t>
            </w:r>
            <w:r w:rsidR="00D43275" w:rsidRPr="00E65149">
              <w:rPr>
                <w:lang w:val="es"/>
              </w:rPr>
              <w:t xml:space="preserve"> piedras</w:t>
            </w:r>
            <w:r w:rsidRPr="00E65149">
              <w:rPr>
                <w:lang w:val="es"/>
              </w:rPr>
              <w:t xml:space="preserve"> hay?"</w:t>
            </w:r>
          </w:p>
          <w:p w14:paraId="2CA4B1E6" w14:textId="0E6ECFFD" w:rsidR="008C0186" w:rsidRPr="00E65149" w:rsidRDefault="008C0186" w:rsidP="006C6FD9">
            <w:pPr>
              <w:pStyle w:val="ListParagraph"/>
              <w:numPr>
                <w:ilvl w:val="0"/>
                <w:numId w:val="6"/>
              </w:numPr>
              <w:spacing w:line="240" w:lineRule="auto"/>
            </w:pPr>
            <w:r w:rsidRPr="00E65149">
              <w:rPr>
                <w:lang w:val="es"/>
              </w:rPr>
              <w:t>Pida a los alumnos que miren la lámina y que hagan una conexión con algo que hayan visto antes. Pregunte: "¿Qué te recuerda?"</w:t>
            </w:r>
          </w:p>
          <w:p w14:paraId="4C2DD4F5" w14:textId="18102AC1" w:rsidR="008C0186" w:rsidRPr="009F7AB4" w:rsidRDefault="008C0186" w:rsidP="006C6FD9">
            <w:pPr>
              <w:pStyle w:val="ListParagraph"/>
              <w:numPr>
                <w:ilvl w:val="0"/>
                <w:numId w:val="6"/>
              </w:numPr>
              <w:spacing w:line="240" w:lineRule="auto"/>
              <w:rPr>
                <w:lang w:val="es-MX"/>
              </w:rPr>
            </w:pPr>
            <w:r w:rsidRPr="00E65149">
              <w:rPr>
                <w:lang w:val="es"/>
              </w:rPr>
              <w:t xml:space="preserve">Analice que hacer conexiones </w:t>
            </w:r>
            <w:r w:rsidR="008F0C78" w:rsidRPr="00E65149">
              <w:rPr>
                <w:lang w:val="es"/>
              </w:rPr>
              <w:t>entre el libro y las cosas</w:t>
            </w:r>
            <w:r w:rsidRPr="00E65149">
              <w:rPr>
                <w:lang w:val="es"/>
              </w:rPr>
              <w:t xml:space="preserve"> que sabe puede ayudar a</w:t>
            </w:r>
            <w:r w:rsidR="006B69FB">
              <w:rPr>
                <w:lang w:val="es"/>
              </w:rPr>
              <w:t xml:space="preserve"> entender </w:t>
            </w:r>
            <w:r w:rsidR="008F0C78" w:rsidRPr="00E65149">
              <w:rPr>
                <w:lang w:val="es"/>
              </w:rPr>
              <w:t>las partes subyacentes y confusas porque conecta lo que está leyendo a algo que pueda recordar.</w:t>
            </w:r>
          </w:p>
          <w:p w14:paraId="29944FC8" w14:textId="3BDCF5C2" w:rsidR="003A4FCA" w:rsidRPr="009F7AB4" w:rsidRDefault="003A4FCA" w:rsidP="003A4FCA">
            <w:pPr>
              <w:pStyle w:val="ListParagraph"/>
              <w:numPr>
                <w:ilvl w:val="0"/>
                <w:numId w:val="6"/>
              </w:numPr>
              <w:spacing w:after="160" w:line="240" w:lineRule="auto"/>
              <w:rPr>
                <w:lang w:val="es-MX"/>
              </w:rPr>
            </w:pPr>
            <w:r w:rsidRPr="00E65149">
              <w:rPr>
                <w:lang w:val="es"/>
              </w:rPr>
              <w:t>Establecer un propósito para leer el capítulo 3</w:t>
            </w:r>
            <w:r w:rsidR="00D43275" w:rsidRPr="00E65149">
              <w:rPr>
                <w:lang w:val="es"/>
              </w:rPr>
              <w:t xml:space="preserve"> hasta</w:t>
            </w:r>
            <w:r w:rsidRPr="00E65149">
              <w:rPr>
                <w:lang w:val="es"/>
              </w:rPr>
              <w:t xml:space="preserve"> </w:t>
            </w:r>
            <w:r w:rsidR="00D43275" w:rsidRPr="00E65149">
              <w:rPr>
                <w:lang w:val="es"/>
              </w:rPr>
              <w:t>e</w:t>
            </w:r>
            <w:r w:rsidRPr="00E65149">
              <w:rPr>
                <w:lang w:val="es"/>
              </w:rPr>
              <w:t>l final del libro:</w:t>
            </w:r>
          </w:p>
          <w:p w14:paraId="39C567C0" w14:textId="22136EA0" w:rsidR="003A4FCA" w:rsidRPr="009F7AB4" w:rsidRDefault="003A4FCA" w:rsidP="003A4FCA">
            <w:pPr>
              <w:pStyle w:val="ListParagraph"/>
              <w:numPr>
                <w:ilvl w:val="1"/>
                <w:numId w:val="6"/>
              </w:numPr>
              <w:spacing w:after="160" w:line="240" w:lineRule="auto"/>
              <w:rPr>
                <w:lang w:val="es-MX"/>
              </w:rPr>
            </w:pPr>
            <w:r w:rsidRPr="00E65149">
              <w:rPr>
                <w:lang w:val="es"/>
              </w:rPr>
              <w:t>Trate de notar cuando usted está teniendo problemas para entender lo que está leyendo.</w:t>
            </w:r>
          </w:p>
          <w:p w14:paraId="6529FE26" w14:textId="11D1FE2A" w:rsidR="003A4FCA" w:rsidRPr="009F7AB4" w:rsidRDefault="003A4FCA" w:rsidP="003A4FCA">
            <w:pPr>
              <w:pStyle w:val="ListParagraph"/>
              <w:numPr>
                <w:ilvl w:val="1"/>
                <w:numId w:val="6"/>
              </w:numPr>
              <w:spacing w:after="160" w:line="240" w:lineRule="auto"/>
              <w:rPr>
                <w:lang w:val="es-MX"/>
              </w:rPr>
            </w:pPr>
            <w:r w:rsidRPr="00E65149">
              <w:rPr>
                <w:lang w:val="es"/>
              </w:rPr>
              <w:t>Si no lo entiendes, intenta practicar usando una estrategia de comprensión para ayudar a "arreglar" tu comprensión – tal vez haciendo conexiones, o visualizando.</w:t>
            </w:r>
          </w:p>
          <w:p w14:paraId="34EE0B03" w14:textId="1707EA00" w:rsidR="00663E6D" w:rsidRPr="009F7AB4" w:rsidRDefault="003A4FCA" w:rsidP="003A4FCA">
            <w:pPr>
              <w:pStyle w:val="ListParagraph"/>
              <w:numPr>
                <w:ilvl w:val="1"/>
                <w:numId w:val="6"/>
              </w:numPr>
              <w:spacing w:line="240" w:lineRule="auto"/>
              <w:rPr>
                <w:lang w:val="es-MX"/>
              </w:rPr>
            </w:pPr>
            <w:r w:rsidRPr="00E65149">
              <w:rPr>
                <w:lang w:val="es"/>
              </w:rPr>
              <w:t>Pausa en las preguntas de la hormiga para responderlas, y leer el túnel de la hormiga con cuidado.</w:t>
            </w:r>
          </w:p>
        </w:tc>
      </w:tr>
    </w:tbl>
    <w:p w14:paraId="140CC57C" w14:textId="154F8FC0" w:rsidR="004C5BB4" w:rsidRPr="009F7AB4" w:rsidRDefault="004C5BB4" w:rsidP="004C5BB4">
      <w:pPr>
        <w:spacing w:after="0"/>
        <w:rPr>
          <w:lang w:val="es-MX"/>
        </w:rPr>
      </w:pPr>
    </w:p>
    <w:tbl>
      <w:tblPr>
        <w:tblStyle w:val="TableGrid"/>
        <w:tblW w:w="9923" w:type="dxa"/>
        <w:tblLook w:val="04A0" w:firstRow="1" w:lastRow="0" w:firstColumn="1" w:lastColumn="0" w:noHBand="0" w:noVBand="1"/>
      </w:tblPr>
      <w:tblGrid>
        <w:gridCol w:w="9923"/>
      </w:tblGrid>
      <w:tr w:rsidR="004C5BB4" w:rsidRPr="006B69FB" w14:paraId="69EC1E29" w14:textId="77777777" w:rsidTr="007D2CA1">
        <w:trPr>
          <w:trHeight w:val="1304"/>
        </w:trPr>
        <w:tc>
          <w:tcPr>
            <w:tcW w:w="9923" w:type="dxa"/>
            <w:tcBorders>
              <w:top w:val="nil"/>
              <w:left w:val="nil"/>
              <w:bottom w:val="nil"/>
              <w:right w:val="nil"/>
            </w:tcBorders>
            <w:shd w:val="clear" w:color="auto" w:fill="D9D9D9" w:themeFill="background1" w:themeFillShade="D9"/>
            <w:vAlign w:val="center"/>
          </w:tcPr>
          <w:p w14:paraId="4D7A134E" w14:textId="2C2E1DFB" w:rsidR="00E65149" w:rsidRPr="009F7AB4" w:rsidRDefault="007D2CA1" w:rsidP="00E65149">
            <w:pPr>
              <w:jc w:val="center"/>
              <w:rPr>
                <w:lang w:val="es-MX"/>
              </w:rPr>
            </w:pPr>
            <w:r w:rsidRPr="007D2CA1">
              <w:rPr>
                <w:lang w:val="es"/>
              </w:rPr>
              <w:t xml:space="preserve">A medida que los estudiantes leen de forma independiente, puede consultar con ellos para discutir las preguntas de la hormiga, o personalizar el aprendizaje para que puedan entender las partes que son desconocidos o difíciles de entender. </w:t>
            </w:r>
          </w:p>
          <w:p w14:paraId="7A74B261" w14:textId="5F437A3D" w:rsidR="004C5BB4" w:rsidRPr="009F7AB4" w:rsidRDefault="00E65149" w:rsidP="00E65149">
            <w:pPr>
              <w:jc w:val="center"/>
              <w:rPr>
                <w:lang w:val="es-MX"/>
              </w:rPr>
            </w:pPr>
            <w:r w:rsidRPr="0016490F">
              <w:rPr>
                <w:lang w:val="es"/>
              </w:rPr>
              <w:t>Vuelva a reunir a los alumnos para reflexionar usando los pasos de "después de leer".</w:t>
            </w:r>
          </w:p>
        </w:tc>
      </w:tr>
    </w:tbl>
    <w:p w14:paraId="65CA1CDE" w14:textId="224DEC87" w:rsidR="00663E6D" w:rsidRPr="009F7AB4" w:rsidRDefault="00663E6D" w:rsidP="004C5BB4">
      <w:pPr>
        <w:spacing w:after="0"/>
        <w:rPr>
          <w:lang w:val="es-MX"/>
        </w:rPr>
      </w:pPr>
      <w:bookmarkStart w:id="0" w:name="_GoBack"/>
      <w:bookmarkEnd w:id="0"/>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1441"/>
        <w:gridCol w:w="7064"/>
      </w:tblGrid>
      <w:tr w:rsidR="00BA5472" w:rsidRPr="006B69FB" w14:paraId="78C86398" w14:textId="77777777" w:rsidTr="007D2CA1">
        <w:trPr>
          <w:trHeight w:val="1231"/>
        </w:trPr>
        <w:tc>
          <w:tcPr>
            <w:tcW w:w="1418" w:type="dxa"/>
            <w:tcBorders>
              <w:bottom w:val="single" w:sz="8" w:space="0" w:color="BFBFBF" w:themeColor="background1" w:themeShade="BF"/>
              <w:right w:val="single" w:sz="8" w:space="0" w:color="BFBFBF" w:themeColor="background1" w:themeShade="BF"/>
            </w:tcBorders>
            <w:shd w:val="clear" w:color="auto" w:fill="auto"/>
          </w:tcPr>
          <w:p w14:paraId="7A44FE08" w14:textId="076A10BE" w:rsidR="00BA5472" w:rsidRPr="0046383F" w:rsidRDefault="00BA5472" w:rsidP="00663E6D">
            <w:pPr>
              <w:spacing w:before="120"/>
              <w:rPr>
                <w:b/>
              </w:rPr>
            </w:pPr>
            <w:r w:rsidRPr="0046383F">
              <w:rPr>
                <w:b/>
                <w:lang w:val="es"/>
              </w:rPr>
              <w:t>Después de leer</w:t>
            </w:r>
          </w:p>
        </w:tc>
        <w:tc>
          <w:tcPr>
            <w:tcW w:w="8505" w:type="dxa"/>
            <w:gridSpan w:val="2"/>
            <w:tcBorders>
              <w:left w:val="single" w:sz="8" w:space="0" w:color="BFBFBF" w:themeColor="background1" w:themeShade="BF"/>
              <w:bottom w:val="single" w:sz="8" w:space="0" w:color="BFBFBF" w:themeColor="background1" w:themeShade="BF"/>
            </w:tcBorders>
            <w:vAlign w:val="center"/>
          </w:tcPr>
          <w:p w14:paraId="1F6EA401" w14:textId="79A8B269" w:rsidR="00121EFA" w:rsidRPr="009F7AB4" w:rsidRDefault="006C6FD9" w:rsidP="005A6311">
            <w:pPr>
              <w:pStyle w:val="ListParagraph"/>
              <w:numPr>
                <w:ilvl w:val="0"/>
                <w:numId w:val="10"/>
              </w:numPr>
              <w:spacing w:line="240" w:lineRule="auto"/>
              <w:ind w:left="360"/>
              <w:rPr>
                <w:lang w:val="es-MX"/>
              </w:rPr>
            </w:pPr>
            <w:r w:rsidRPr="0046383F">
              <w:rPr>
                <w:lang w:val="es"/>
              </w:rPr>
              <w:t>Hacer que los estudiantes recuenten el ciclo de la roca con un compañero usando "primero", "siguiente" y "finalmente."</w:t>
            </w:r>
          </w:p>
          <w:p w14:paraId="44DF7CB8" w14:textId="70D9AC4F" w:rsidR="005A6311" w:rsidRPr="0046383F" w:rsidRDefault="005A6311" w:rsidP="005A6311">
            <w:pPr>
              <w:pStyle w:val="ListParagraph"/>
              <w:numPr>
                <w:ilvl w:val="0"/>
                <w:numId w:val="10"/>
              </w:numPr>
              <w:spacing w:line="240" w:lineRule="auto"/>
              <w:ind w:left="360"/>
            </w:pPr>
            <w:r w:rsidRPr="0046383F">
              <w:rPr>
                <w:lang w:val="es"/>
              </w:rPr>
              <w:t xml:space="preserve">Pida a los alumnos que compartan si hay alguna parte del libro que hayan encontrado confusa o difícil de entender. (Elija una sección, si es necesario) </w:t>
            </w:r>
            <w:r w:rsidR="00972E54">
              <w:rPr>
                <w:lang w:val="es"/>
              </w:rPr>
              <w:t>.</w:t>
            </w:r>
          </w:p>
          <w:p w14:paraId="26F94ED6" w14:textId="77777777" w:rsidR="005A6311" w:rsidRPr="009F7AB4" w:rsidRDefault="005A6311" w:rsidP="005A6311">
            <w:pPr>
              <w:pStyle w:val="ListParagraph"/>
              <w:numPr>
                <w:ilvl w:val="0"/>
                <w:numId w:val="10"/>
              </w:numPr>
              <w:spacing w:line="240" w:lineRule="auto"/>
              <w:ind w:left="360"/>
              <w:rPr>
                <w:lang w:val="es-MX"/>
              </w:rPr>
            </w:pPr>
            <w:r w:rsidRPr="0046383F">
              <w:rPr>
                <w:lang w:val="es"/>
              </w:rPr>
              <w:lastRenderedPageBreak/>
              <w:t>Mire más de cerca las partes complicadas, y piense en cómo la realización de conexiones o visualización podría ayudar a entenderla mejor.</w:t>
            </w:r>
          </w:p>
          <w:p w14:paraId="43D26062" w14:textId="55B7DF0E" w:rsidR="005A6311" w:rsidRPr="009F7AB4" w:rsidRDefault="005A6311" w:rsidP="00972E54">
            <w:pPr>
              <w:pStyle w:val="ListParagraph"/>
              <w:numPr>
                <w:ilvl w:val="0"/>
                <w:numId w:val="10"/>
              </w:numPr>
              <w:spacing w:line="240" w:lineRule="auto"/>
              <w:ind w:left="360"/>
              <w:rPr>
                <w:lang w:val="es-MX"/>
              </w:rPr>
            </w:pPr>
            <w:r w:rsidRPr="0046383F">
              <w:rPr>
                <w:lang w:val="es"/>
              </w:rPr>
              <w:t>Analice cómo el notar cuando está confundido ayuda a saber cuándo intentar usar estrategias de comprensión para arreglar su comprensión.</w:t>
            </w:r>
          </w:p>
        </w:tc>
      </w:tr>
      <w:tr w:rsidR="00121EFA" w:rsidRPr="006B69FB" w14:paraId="3298B87E" w14:textId="77777777" w:rsidTr="008A62BF">
        <w:trPr>
          <w:trHeight w:val="445"/>
        </w:trPr>
        <w:tc>
          <w:tcPr>
            <w:tcW w:w="1418" w:type="dxa"/>
            <w:vMerge w:val="restart"/>
            <w:tcBorders>
              <w:top w:val="single" w:sz="8" w:space="0" w:color="BFBFBF" w:themeColor="background1" w:themeShade="BF"/>
              <w:right w:val="single" w:sz="8" w:space="0" w:color="BFBFBF" w:themeColor="background1" w:themeShade="BF"/>
            </w:tcBorders>
            <w:shd w:val="clear" w:color="auto" w:fill="auto"/>
          </w:tcPr>
          <w:p w14:paraId="59965869" w14:textId="455D562C" w:rsidR="00121EFA" w:rsidRPr="0046383F" w:rsidRDefault="00E65149" w:rsidP="00663E6D">
            <w:pPr>
              <w:spacing w:before="120"/>
              <w:rPr>
                <w:b/>
              </w:rPr>
            </w:pPr>
            <w:r>
              <w:rPr>
                <w:b/>
                <w:lang w:val="es"/>
              </w:rPr>
              <w:lastRenderedPageBreak/>
              <w:t>Escritura</w:t>
            </w:r>
          </w:p>
        </w:tc>
        <w:tc>
          <w:tcPr>
            <w:tcW w:w="1441" w:type="dxa"/>
            <w:tcBorders>
              <w:top w:val="single" w:sz="8" w:space="0" w:color="BFBFBF" w:themeColor="background1" w:themeShade="BF"/>
              <w:left w:val="single" w:sz="8" w:space="0" w:color="BFBFBF" w:themeColor="background1" w:themeShade="BF"/>
              <w:bottom w:val="single" w:sz="8" w:space="0" w:color="BFBFBF" w:themeColor="background1" w:themeShade="BF"/>
            </w:tcBorders>
            <w:vAlign w:val="center"/>
          </w:tcPr>
          <w:p w14:paraId="2A85137E" w14:textId="130D0215" w:rsidR="00121EFA" w:rsidRPr="0046383F" w:rsidRDefault="00121EFA" w:rsidP="00663E6D">
            <w:pPr>
              <w:rPr>
                <w:i/>
              </w:rPr>
            </w:pPr>
            <w:r w:rsidRPr="0046383F">
              <w:rPr>
                <w:i/>
                <w:lang w:val="es"/>
              </w:rPr>
              <w:t>Ficción</w:t>
            </w:r>
          </w:p>
        </w:tc>
        <w:tc>
          <w:tcPr>
            <w:tcW w:w="7064" w:type="dxa"/>
            <w:tcBorders>
              <w:top w:val="single" w:sz="8" w:space="0" w:color="BFBFBF" w:themeColor="background1" w:themeShade="BF"/>
              <w:bottom w:val="single" w:sz="8" w:space="0" w:color="BFBFBF" w:themeColor="background1" w:themeShade="BF"/>
            </w:tcBorders>
            <w:vAlign w:val="center"/>
          </w:tcPr>
          <w:p w14:paraId="77CA9A92" w14:textId="016F3F08" w:rsidR="00121EFA" w:rsidRPr="009F7AB4" w:rsidRDefault="006C6FD9" w:rsidP="001A19C6">
            <w:pPr>
              <w:rPr>
                <w:lang w:val="es-MX"/>
              </w:rPr>
            </w:pPr>
            <w:r w:rsidRPr="0046383F">
              <w:rPr>
                <w:lang w:val="es"/>
              </w:rPr>
              <w:t>Escribe una historia sobre lo que sucede cuando una roca del espacio aterriza cerca de tu ciudad. ¿De qué color es? ¿Cómo se siente? ¿Qué podrías hacer con él?</w:t>
            </w:r>
          </w:p>
        </w:tc>
      </w:tr>
      <w:tr w:rsidR="00121EFA" w:rsidRPr="006B69FB" w14:paraId="27E2310A" w14:textId="77777777" w:rsidTr="008A62BF">
        <w:trPr>
          <w:trHeight w:val="599"/>
        </w:trPr>
        <w:tc>
          <w:tcPr>
            <w:tcW w:w="1418" w:type="dxa"/>
            <w:vMerge/>
            <w:tcBorders>
              <w:right w:val="single" w:sz="8" w:space="0" w:color="BFBFBF" w:themeColor="background1" w:themeShade="BF"/>
            </w:tcBorders>
            <w:shd w:val="clear" w:color="auto" w:fill="auto"/>
          </w:tcPr>
          <w:p w14:paraId="37AAB8BF" w14:textId="77777777" w:rsidR="00121EFA" w:rsidRPr="009F7AB4" w:rsidRDefault="00121EFA" w:rsidP="00121EFA">
            <w:pPr>
              <w:spacing w:before="120"/>
              <w:rPr>
                <w:lang w:val="es-MX"/>
              </w:rPr>
            </w:pPr>
          </w:p>
        </w:tc>
        <w:tc>
          <w:tcPr>
            <w:tcW w:w="1441" w:type="dxa"/>
            <w:tcBorders>
              <w:top w:val="single" w:sz="8" w:space="0" w:color="BFBFBF" w:themeColor="background1" w:themeShade="BF"/>
              <w:left w:val="single" w:sz="8" w:space="0" w:color="BFBFBF" w:themeColor="background1" w:themeShade="BF"/>
              <w:bottom w:val="single" w:sz="8" w:space="0" w:color="BFBFBF" w:themeColor="background1" w:themeShade="BF"/>
            </w:tcBorders>
            <w:vAlign w:val="center"/>
          </w:tcPr>
          <w:p w14:paraId="036993B8" w14:textId="37EA26B4" w:rsidR="00121EFA" w:rsidRPr="0046383F" w:rsidRDefault="00121EFA" w:rsidP="00663E6D">
            <w:pPr>
              <w:rPr>
                <w:i/>
              </w:rPr>
            </w:pPr>
            <w:r w:rsidRPr="0046383F">
              <w:rPr>
                <w:i/>
                <w:lang w:val="es"/>
              </w:rPr>
              <w:t>Informativo</w:t>
            </w:r>
          </w:p>
        </w:tc>
        <w:tc>
          <w:tcPr>
            <w:tcW w:w="7064" w:type="dxa"/>
            <w:tcBorders>
              <w:top w:val="single" w:sz="8" w:space="0" w:color="BFBFBF" w:themeColor="background1" w:themeShade="BF"/>
              <w:bottom w:val="single" w:sz="8" w:space="0" w:color="BFBFBF" w:themeColor="background1" w:themeShade="BF"/>
            </w:tcBorders>
            <w:vAlign w:val="center"/>
          </w:tcPr>
          <w:p w14:paraId="2B7E507A" w14:textId="4EDFADA4" w:rsidR="00121EFA" w:rsidRPr="009F7AB4" w:rsidRDefault="006C6FD9" w:rsidP="00663E6D">
            <w:pPr>
              <w:rPr>
                <w:lang w:val="es-MX"/>
              </w:rPr>
            </w:pPr>
            <w:r w:rsidRPr="0046383F">
              <w:rPr>
                <w:lang w:val="es"/>
              </w:rPr>
              <w:t>Usando la información en el diagrama en las páginas 14 y 15, escribe una explicación del ciclo de la roca sin usar ninguna foto para ayudar.</w:t>
            </w:r>
          </w:p>
        </w:tc>
      </w:tr>
      <w:tr w:rsidR="00121EFA" w:rsidRPr="006B69FB" w14:paraId="58C64E7C" w14:textId="77777777" w:rsidTr="008A62BF">
        <w:trPr>
          <w:trHeight w:val="263"/>
        </w:trPr>
        <w:tc>
          <w:tcPr>
            <w:tcW w:w="1418" w:type="dxa"/>
            <w:vMerge/>
            <w:tcBorders>
              <w:right w:val="single" w:sz="8" w:space="0" w:color="BFBFBF" w:themeColor="background1" w:themeShade="BF"/>
            </w:tcBorders>
            <w:shd w:val="clear" w:color="auto" w:fill="auto"/>
          </w:tcPr>
          <w:p w14:paraId="7F6CC734" w14:textId="77777777" w:rsidR="00121EFA" w:rsidRPr="009F7AB4" w:rsidRDefault="00121EFA" w:rsidP="00121EFA">
            <w:pPr>
              <w:spacing w:before="120"/>
              <w:rPr>
                <w:lang w:val="es-MX"/>
              </w:rPr>
            </w:pPr>
          </w:p>
        </w:tc>
        <w:tc>
          <w:tcPr>
            <w:tcW w:w="1441" w:type="dxa"/>
            <w:tcBorders>
              <w:top w:val="single" w:sz="8" w:space="0" w:color="BFBFBF" w:themeColor="background1" w:themeShade="BF"/>
              <w:left w:val="single" w:sz="8" w:space="0" w:color="BFBFBF" w:themeColor="background1" w:themeShade="BF"/>
              <w:bottom w:val="single" w:sz="8" w:space="0" w:color="BFBFBF" w:themeColor="background1" w:themeShade="BF"/>
            </w:tcBorders>
            <w:vAlign w:val="center"/>
          </w:tcPr>
          <w:p w14:paraId="27EF3307" w14:textId="2178D206" w:rsidR="00121EFA" w:rsidRPr="0046383F" w:rsidRDefault="00E65149" w:rsidP="00663E6D">
            <w:pPr>
              <w:rPr>
                <w:i/>
              </w:rPr>
            </w:pPr>
            <w:r>
              <w:rPr>
                <w:i/>
                <w:lang w:val="es"/>
              </w:rPr>
              <w:t>Escribir una Carta</w:t>
            </w:r>
          </w:p>
        </w:tc>
        <w:tc>
          <w:tcPr>
            <w:tcW w:w="7064" w:type="dxa"/>
            <w:tcBorders>
              <w:top w:val="single" w:sz="8" w:space="0" w:color="BFBFBF" w:themeColor="background1" w:themeShade="BF"/>
              <w:bottom w:val="single" w:sz="8" w:space="0" w:color="BFBFBF" w:themeColor="background1" w:themeShade="BF"/>
            </w:tcBorders>
            <w:vAlign w:val="center"/>
          </w:tcPr>
          <w:p w14:paraId="0B230011" w14:textId="0AF808A0" w:rsidR="00121EFA" w:rsidRPr="009F7AB4" w:rsidRDefault="006C6FD9" w:rsidP="006B69FB">
            <w:pPr>
              <w:rPr>
                <w:lang w:val="es-MX"/>
              </w:rPr>
            </w:pPr>
            <w:r w:rsidRPr="0046383F">
              <w:rPr>
                <w:lang w:val="es"/>
              </w:rPr>
              <w:t xml:space="preserve">Imagina que vives cerca de un volcán. </w:t>
            </w:r>
            <w:r w:rsidR="00E65149" w:rsidRPr="0046383F">
              <w:rPr>
                <w:lang w:val="es"/>
              </w:rPr>
              <w:t>Escribe una carta a un amigo, describiendo una erupción-lo que hace</w:t>
            </w:r>
            <w:r w:rsidR="006B69FB">
              <w:rPr>
                <w:lang w:val="es"/>
              </w:rPr>
              <w:t>,</w:t>
            </w:r>
            <w:r w:rsidR="00E65149" w:rsidRPr="0046383F">
              <w:rPr>
                <w:lang w:val="es"/>
              </w:rPr>
              <w:t xml:space="preserve"> c</w:t>
            </w:r>
            <w:r w:rsidR="006B69FB">
              <w:rPr>
                <w:lang w:val="es"/>
              </w:rPr>
              <w:t>ó</w:t>
            </w:r>
            <w:r w:rsidR="00E65149" w:rsidRPr="0046383F">
              <w:rPr>
                <w:lang w:val="es"/>
              </w:rPr>
              <w:t>mo se mira, qu</w:t>
            </w:r>
            <w:r w:rsidR="006B69FB">
              <w:rPr>
                <w:lang w:val="es"/>
              </w:rPr>
              <w:t>é</w:t>
            </w:r>
            <w:r w:rsidR="00E65149" w:rsidRPr="0046383F">
              <w:rPr>
                <w:lang w:val="es"/>
              </w:rPr>
              <w:t xml:space="preserve"> olor tiene y </w:t>
            </w:r>
            <w:r w:rsidR="006B69FB" w:rsidRPr="0046383F">
              <w:rPr>
                <w:lang w:val="es"/>
              </w:rPr>
              <w:t>cómo</w:t>
            </w:r>
            <w:r w:rsidR="00E65149" w:rsidRPr="0046383F">
              <w:rPr>
                <w:lang w:val="es"/>
              </w:rPr>
              <w:t xml:space="preserve"> suena</w:t>
            </w:r>
            <w:r w:rsidR="006B69FB">
              <w:rPr>
                <w:lang w:val="es"/>
              </w:rPr>
              <w:t>.</w:t>
            </w:r>
          </w:p>
        </w:tc>
      </w:tr>
      <w:tr w:rsidR="00121EFA" w:rsidRPr="006B69FB" w14:paraId="4D4305D4" w14:textId="77777777" w:rsidTr="008A62BF">
        <w:trPr>
          <w:trHeight w:val="413"/>
        </w:trPr>
        <w:tc>
          <w:tcPr>
            <w:tcW w:w="1418" w:type="dxa"/>
            <w:vMerge/>
            <w:tcBorders>
              <w:right w:val="single" w:sz="8" w:space="0" w:color="BFBFBF" w:themeColor="background1" w:themeShade="BF"/>
            </w:tcBorders>
            <w:shd w:val="clear" w:color="auto" w:fill="auto"/>
          </w:tcPr>
          <w:p w14:paraId="4B71FA02" w14:textId="77777777" w:rsidR="00121EFA" w:rsidRPr="009F7AB4" w:rsidRDefault="00121EFA" w:rsidP="00121EFA">
            <w:pPr>
              <w:spacing w:before="120"/>
              <w:rPr>
                <w:lang w:val="es-MX"/>
              </w:rPr>
            </w:pPr>
          </w:p>
        </w:tc>
        <w:tc>
          <w:tcPr>
            <w:tcW w:w="1441" w:type="dxa"/>
            <w:tcBorders>
              <w:top w:val="single" w:sz="8" w:space="0" w:color="BFBFBF" w:themeColor="background1" w:themeShade="BF"/>
              <w:left w:val="single" w:sz="8" w:space="0" w:color="BFBFBF" w:themeColor="background1" w:themeShade="BF"/>
              <w:bottom w:val="single" w:sz="8" w:space="0" w:color="BFBFBF" w:themeColor="background1" w:themeShade="BF"/>
            </w:tcBorders>
            <w:vAlign w:val="center"/>
          </w:tcPr>
          <w:p w14:paraId="21F00A5A" w14:textId="226761DD" w:rsidR="00121EFA" w:rsidRPr="0046383F" w:rsidRDefault="00121EFA" w:rsidP="00663E6D">
            <w:pPr>
              <w:rPr>
                <w:i/>
              </w:rPr>
            </w:pPr>
            <w:r w:rsidRPr="0046383F">
              <w:rPr>
                <w:i/>
                <w:lang w:val="es"/>
              </w:rPr>
              <w:t>Opinión</w:t>
            </w:r>
          </w:p>
        </w:tc>
        <w:tc>
          <w:tcPr>
            <w:tcW w:w="7064" w:type="dxa"/>
            <w:tcBorders>
              <w:top w:val="single" w:sz="8" w:space="0" w:color="BFBFBF" w:themeColor="background1" w:themeShade="BF"/>
              <w:bottom w:val="single" w:sz="8" w:space="0" w:color="BFBFBF" w:themeColor="background1" w:themeShade="BF"/>
            </w:tcBorders>
            <w:vAlign w:val="center"/>
          </w:tcPr>
          <w:p w14:paraId="6E910A3F" w14:textId="522820E6" w:rsidR="00121EFA" w:rsidRPr="009F7AB4" w:rsidRDefault="001A19C6" w:rsidP="001A19C6">
            <w:pPr>
              <w:rPr>
                <w:lang w:val="es-MX"/>
              </w:rPr>
            </w:pPr>
            <w:r w:rsidRPr="0046383F">
              <w:rPr>
                <w:lang w:val="es"/>
              </w:rPr>
              <w:t xml:space="preserve">¿Qué tipo de roca crees que es más útil? Escribe un artículo que describa esta roca, para qué se utiliza, y </w:t>
            </w:r>
            <w:r w:rsidR="006B69FB">
              <w:rPr>
                <w:lang w:val="es"/>
              </w:rPr>
              <w:t xml:space="preserve">por qué </w:t>
            </w:r>
            <w:r w:rsidRPr="0046383F">
              <w:rPr>
                <w:lang w:val="es"/>
              </w:rPr>
              <w:t>crees que es importante.</w:t>
            </w:r>
          </w:p>
        </w:tc>
      </w:tr>
      <w:tr w:rsidR="00121EFA" w:rsidRPr="006B69FB" w14:paraId="5D2E516D" w14:textId="77777777" w:rsidTr="008A62BF">
        <w:trPr>
          <w:trHeight w:val="592"/>
        </w:trPr>
        <w:tc>
          <w:tcPr>
            <w:tcW w:w="1418" w:type="dxa"/>
            <w:vMerge/>
            <w:tcBorders>
              <w:right w:val="single" w:sz="8" w:space="0" w:color="BFBFBF" w:themeColor="background1" w:themeShade="BF"/>
            </w:tcBorders>
            <w:shd w:val="clear" w:color="auto" w:fill="auto"/>
          </w:tcPr>
          <w:p w14:paraId="1095B92C" w14:textId="77777777" w:rsidR="00121EFA" w:rsidRPr="009F7AB4" w:rsidRDefault="00121EFA" w:rsidP="00121EFA">
            <w:pPr>
              <w:spacing w:before="120"/>
              <w:rPr>
                <w:lang w:val="es-MX"/>
              </w:rPr>
            </w:pPr>
          </w:p>
        </w:tc>
        <w:tc>
          <w:tcPr>
            <w:tcW w:w="1441" w:type="dxa"/>
            <w:tcBorders>
              <w:top w:val="single" w:sz="8" w:space="0" w:color="BFBFBF" w:themeColor="background1" w:themeShade="BF"/>
              <w:left w:val="single" w:sz="8" w:space="0" w:color="BFBFBF" w:themeColor="background1" w:themeShade="BF"/>
            </w:tcBorders>
            <w:vAlign w:val="center"/>
          </w:tcPr>
          <w:p w14:paraId="5AED98A9" w14:textId="6603023D" w:rsidR="00121EFA" w:rsidRPr="0046383F" w:rsidRDefault="00121EFA" w:rsidP="00663E6D">
            <w:pPr>
              <w:rPr>
                <w:i/>
              </w:rPr>
            </w:pPr>
            <w:r w:rsidRPr="0046383F">
              <w:rPr>
                <w:i/>
                <w:lang w:val="es"/>
              </w:rPr>
              <w:t>Investigación</w:t>
            </w:r>
          </w:p>
        </w:tc>
        <w:tc>
          <w:tcPr>
            <w:tcW w:w="7064" w:type="dxa"/>
            <w:tcBorders>
              <w:top w:val="single" w:sz="8" w:space="0" w:color="BFBFBF" w:themeColor="background1" w:themeShade="BF"/>
            </w:tcBorders>
            <w:vAlign w:val="center"/>
          </w:tcPr>
          <w:p w14:paraId="68068522" w14:textId="686FABC7" w:rsidR="00121EFA" w:rsidRPr="009F7AB4" w:rsidRDefault="001A19C6" w:rsidP="006B69FB">
            <w:pPr>
              <w:rPr>
                <w:lang w:val="es-MX"/>
              </w:rPr>
            </w:pPr>
            <w:r w:rsidRPr="0046383F">
              <w:rPr>
                <w:lang w:val="es"/>
              </w:rPr>
              <w:t xml:space="preserve">La piedra de pizarra se usó en días antiguos para que los estudiantes aprendieran. </w:t>
            </w:r>
            <w:r w:rsidR="006B69FB" w:rsidRPr="0046383F">
              <w:rPr>
                <w:lang w:val="es"/>
              </w:rPr>
              <w:t>Investig</w:t>
            </w:r>
            <w:r w:rsidR="006B69FB">
              <w:rPr>
                <w:lang w:val="es"/>
              </w:rPr>
              <w:t>a</w:t>
            </w:r>
            <w:r w:rsidR="006B69FB" w:rsidRPr="0046383F">
              <w:rPr>
                <w:lang w:val="es"/>
              </w:rPr>
              <w:t xml:space="preserve"> </w:t>
            </w:r>
            <w:r w:rsidRPr="0046383F">
              <w:rPr>
                <w:lang w:val="es"/>
              </w:rPr>
              <w:t>cómo los estudiantes lo usaron para aprender: ¿</w:t>
            </w:r>
            <w:r w:rsidR="00E65149">
              <w:rPr>
                <w:lang w:val="es"/>
              </w:rPr>
              <w:t>C</w:t>
            </w:r>
            <w:r w:rsidRPr="0046383F">
              <w:rPr>
                <w:lang w:val="es"/>
              </w:rPr>
              <w:t xml:space="preserve">on qué </w:t>
            </w:r>
            <w:r w:rsidR="00E65149" w:rsidRPr="0046383F">
              <w:rPr>
                <w:lang w:val="es"/>
              </w:rPr>
              <w:t>otra roca ha</w:t>
            </w:r>
            <w:r w:rsidRPr="0046383F">
              <w:rPr>
                <w:lang w:val="es"/>
              </w:rPr>
              <w:t xml:space="preserve"> escrito? ¿Para qué más se utilizaba la pizarra? ¿Cómo se usa la pizarra hoy?</w:t>
            </w:r>
          </w:p>
        </w:tc>
      </w:tr>
    </w:tbl>
    <w:p w14:paraId="18B03153" w14:textId="2F0C8B14" w:rsidR="009064BA" w:rsidRPr="009F7AB4" w:rsidRDefault="009064BA" w:rsidP="0093422D">
      <w:pPr>
        <w:spacing w:before="120" w:line="240" w:lineRule="auto"/>
        <w:rPr>
          <w:lang w:val="es-MX"/>
        </w:rPr>
      </w:pPr>
    </w:p>
    <w:sectPr w:rsidR="009064BA" w:rsidRPr="009F7AB4" w:rsidSect="00973DB4">
      <w:headerReference w:type="default" r:id="rId8"/>
      <w:footerReference w:type="default" r:id="rId9"/>
      <w:pgSz w:w="12240" w:h="15840" w:code="1"/>
      <w:pgMar w:top="2268" w:right="1134" w:bottom="1276"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DE3A6B" w14:textId="77777777" w:rsidR="00027DEB" w:rsidRDefault="00027DEB" w:rsidP="00113721">
      <w:pPr>
        <w:spacing w:after="0" w:line="240" w:lineRule="auto"/>
      </w:pPr>
      <w:r>
        <w:rPr>
          <w:lang w:val="es"/>
        </w:rPr>
        <w:separator/>
      </w:r>
    </w:p>
  </w:endnote>
  <w:endnote w:type="continuationSeparator" w:id="0">
    <w:p w14:paraId="37CF8A34" w14:textId="77777777" w:rsidR="00027DEB" w:rsidRDefault="00027DEB" w:rsidP="00113721">
      <w:pPr>
        <w:spacing w:after="0" w:line="240" w:lineRule="auto"/>
      </w:pPr>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0000000000000000000"/>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5564493"/>
      <w:docPartObj>
        <w:docPartGallery w:val="Page Numbers (Bottom of Page)"/>
        <w:docPartUnique/>
      </w:docPartObj>
    </w:sdtPr>
    <w:sdtEndPr>
      <w:rPr>
        <w:noProof/>
      </w:rPr>
    </w:sdtEndPr>
    <w:sdtContent>
      <w:p w14:paraId="07CD3930" w14:textId="1247175A" w:rsidR="00531530" w:rsidRDefault="00531530">
        <w:pPr>
          <w:pStyle w:val="Footer"/>
          <w:jc w:val="right"/>
        </w:pPr>
        <w:r>
          <w:rPr>
            <w:lang w:val="es"/>
          </w:rPr>
          <w:fldChar w:fldCharType="begin"/>
        </w:r>
        <w:r>
          <w:rPr>
            <w:lang w:val="es"/>
          </w:rPr>
          <w:instrText xml:space="preserve"> PAGE   \* MERGEFORMAT </w:instrText>
        </w:r>
        <w:r>
          <w:rPr>
            <w:lang w:val="es"/>
          </w:rPr>
          <w:fldChar w:fldCharType="separate"/>
        </w:r>
        <w:r w:rsidR="007D2CA1">
          <w:rPr>
            <w:noProof/>
            <w:lang w:val="es"/>
          </w:rPr>
          <w:t>2</w:t>
        </w:r>
        <w:r>
          <w:rPr>
            <w:noProof/>
            <w:lang w:val="es"/>
          </w:rPr>
          <w:fldChar w:fldCharType="end"/>
        </w:r>
      </w:p>
    </w:sdtContent>
  </w:sdt>
  <w:p w14:paraId="44760C59" w14:textId="4A931659" w:rsidR="00531530" w:rsidRDefault="00531530" w:rsidP="00531530">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36078D" w14:textId="77777777" w:rsidR="00027DEB" w:rsidRDefault="00027DEB" w:rsidP="00113721">
      <w:pPr>
        <w:spacing w:after="0" w:line="240" w:lineRule="auto"/>
      </w:pPr>
      <w:r>
        <w:rPr>
          <w:lang w:val="es"/>
        </w:rPr>
        <w:separator/>
      </w:r>
    </w:p>
  </w:footnote>
  <w:footnote w:type="continuationSeparator" w:id="0">
    <w:p w14:paraId="3A4802A4" w14:textId="77777777" w:rsidR="00027DEB" w:rsidRDefault="00027DEB" w:rsidP="00113721">
      <w:pPr>
        <w:spacing w:after="0" w:line="240" w:lineRule="auto"/>
      </w:pPr>
      <w:r>
        <w:rPr>
          <w:lang w:val="es"/>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DFFB3F" w14:textId="77A763CF" w:rsidR="00113721" w:rsidRDefault="007D2CA1" w:rsidP="007D2CA1">
    <w:pPr>
      <w:pStyle w:val="Header"/>
      <w:tabs>
        <w:tab w:val="clear" w:pos="4513"/>
        <w:tab w:val="clear" w:pos="9026"/>
        <w:tab w:val="left" w:pos="6930"/>
        <w:tab w:val="left" w:pos="7947"/>
      </w:tabs>
    </w:pPr>
    <w:r>
      <w:rPr>
        <w:noProof/>
        <w:lang w:eastAsia="en-NZ"/>
      </w:rPr>
      <w:drawing>
        <wp:anchor distT="0" distB="0" distL="114300" distR="114300" simplePos="0" relativeHeight="251658240" behindDoc="1" locked="0" layoutInCell="1" allowOverlap="1" wp14:anchorId="21DC8B1E" wp14:editId="69A04200">
          <wp:simplePos x="0" y="0"/>
          <wp:positionH relativeFrom="column">
            <wp:posOffset>-571500</wp:posOffset>
          </wp:positionH>
          <wp:positionV relativeFrom="paragraph">
            <wp:posOffset>-281305</wp:posOffset>
          </wp:positionV>
          <wp:extent cx="7473950" cy="1133475"/>
          <wp:effectExtent l="0" t="0" r="0" b="9525"/>
          <wp:wrapTight wrapText="bothSides">
            <wp:wrapPolygon edited="0">
              <wp:start x="0" y="0"/>
              <wp:lineTo x="0" y="21418"/>
              <wp:lineTo x="21527" y="21418"/>
              <wp:lineTo x="2152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anish_comprehension_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3950" cy="11334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F0850"/>
    <w:multiLevelType w:val="hybridMultilevel"/>
    <w:tmpl w:val="7BC8067E"/>
    <w:lvl w:ilvl="0" w:tplc="DAF0C600">
      <w:start w:val="1"/>
      <w:numFmt w:val="bullet"/>
      <w:lvlText w:val=""/>
      <w:lvlJc w:val="left"/>
      <w:pPr>
        <w:ind w:left="360" w:hanging="360"/>
      </w:pPr>
      <w:rPr>
        <w:rFonts w:ascii="Wingdings" w:hAnsi="Wingdings"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1" w15:restartNumberingAfterBreak="0">
    <w:nsid w:val="0A8D0742"/>
    <w:multiLevelType w:val="hybridMultilevel"/>
    <w:tmpl w:val="51B04C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295A0C8A"/>
    <w:multiLevelType w:val="hybridMultilevel"/>
    <w:tmpl w:val="7F2425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3C5E1518"/>
    <w:multiLevelType w:val="hybridMultilevel"/>
    <w:tmpl w:val="EB90736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41BA38EF"/>
    <w:multiLevelType w:val="hybridMultilevel"/>
    <w:tmpl w:val="9BA4814E"/>
    <w:lvl w:ilvl="0" w:tplc="DAF0C600">
      <w:start w:val="1"/>
      <w:numFmt w:val="bullet"/>
      <w:lvlText w:val=""/>
      <w:lvlJc w:val="left"/>
      <w:pPr>
        <w:ind w:left="360" w:hanging="360"/>
      </w:pPr>
      <w:rPr>
        <w:rFonts w:ascii="Wingdings" w:hAnsi="Wingdings"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5" w15:restartNumberingAfterBreak="0">
    <w:nsid w:val="6134481C"/>
    <w:multiLevelType w:val="hybridMultilevel"/>
    <w:tmpl w:val="F356ECB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615967B2"/>
    <w:multiLevelType w:val="hybridMultilevel"/>
    <w:tmpl w:val="D4F439C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63F913C4"/>
    <w:multiLevelType w:val="hybridMultilevel"/>
    <w:tmpl w:val="E0E8EA7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746D3EA7"/>
    <w:multiLevelType w:val="hybridMultilevel"/>
    <w:tmpl w:val="A5C28008"/>
    <w:lvl w:ilvl="0" w:tplc="DAF0C600">
      <w:start w:val="1"/>
      <w:numFmt w:val="bullet"/>
      <w:lvlText w:val=""/>
      <w:lvlJc w:val="left"/>
      <w:pPr>
        <w:ind w:left="360" w:hanging="360"/>
      </w:pPr>
      <w:rPr>
        <w:rFonts w:ascii="Wingdings" w:hAnsi="Wingdings"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num w:numId="1">
    <w:abstractNumId w:val="0"/>
  </w:num>
  <w:num w:numId="2">
    <w:abstractNumId w:val="0"/>
  </w:num>
  <w:num w:numId="3">
    <w:abstractNumId w:val="1"/>
  </w:num>
  <w:num w:numId="4">
    <w:abstractNumId w:val="8"/>
  </w:num>
  <w:num w:numId="5">
    <w:abstractNumId w:val="2"/>
  </w:num>
  <w:num w:numId="6">
    <w:abstractNumId w:val="4"/>
  </w:num>
  <w:num w:numId="7">
    <w:abstractNumId w:val="7"/>
  </w:num>
  <w:num w:numId="8">
    <w:abstractNumId w:val="5"/>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721"/>
    <w:rsid w:val="00003B66"/>
    <w:rsid w:val="00006CD6"/>
    <w:rsid w:val="00027DEB"/>
    <w:rsid w:val="000A2E91"/>
    <w:rsid w:val="0011287D"/>
    <w:rsid w:val="00113721"/>
    <w:rsid w:val="00113B32"/>
    <w:rsid w:val="00121EFA"/>
    <w:rsid w:val="00130247"/>
    <w:rsid w:val="00160CB1"/>
    <w:rsid w:val="00163A76"/>
    <w:rsid w:val="00166B28"/>
    <w:rsid w:val="00167A51"/>
    <w:rsid w:val="001A19C6"/>
    <w:rsid w:val="001B2FCC"/>
    <w:rsid w:val="002510E5"/>
    <w:rsid w:val="00294149"/>
    <w:rsid w:val="002D4E39"/>
    <w:rsid w:val="0030048F"/>
    <w:rsid w:val="0033496E"/>
    <w:rsid w:val="003814F2"/>
    <w:rsid w:val="003A4FCA"/>
    <w:rsid w:val="003B6AF2"/>
    <w:rsid w:val="003F1EB9"/>
    <w:rsid w:val="00427050"/>
    <w:rsid w:val="00430681"/>
    <w:rsid w:val="0046383F"/>
    <w:rsid w:val="004965A9"/>
    <w:rsid w:val="004C57C8"/>
    <w:rsid w:val="004C5BB4"/>
    <w:rsid w:val="004C6558"/>
    <w:rsid w:val="004D0E80"/>
    <w:rsid w:val="004D1EB6"/>
    <w:rsid w:val="00531530"/>
    <w:rsid w:val="00565079"/>
    <w:rsid w:val="00571024"/>
    <w:rsid w:val="0059549E"/>
    <w:rsid w:val="005A6311"/>
    <w:rsid w:val="005D2A25"/>
    <w:rsid w:val="00634ABF"/>
    <w:rsid w:val="00663E6D"/>
    <w:rsid w:val="006A6C30"/>
    <w:rsid w:val="006B69FB"/>
    <w:rsid w:val="006C6FD9"/>
    <w:rsid w:val="0070627B"/>
    <w:rsid w:val="00742990"/>
    <w:rsid w:val="007B2EEF"/>
    <w:rsid w:val="007D2CA1"/>
    <w:rsid w:val="007D402E"/>
    <w:rsid w:val="008046C8"/>
    <w:rsid w:val="0082232D"/>
    <w:rsid w:val="008A62BF"/>
    <w:rsid w:val="008C0186"/>
    <w:rsid w:val="008F0C78"/>
    <w:rsid w:val="009064BA"/>
    <w:rsid w:val="0093422D"/>
    <w:rsid w:val="009451FF"/>
    <w:rsid w:val="00954F70"/>
    <w:rsid w:val="00972E54"/>
    <w:rsid w:val="00973DB4"/>
    <w:rsid w:val="009F7AB4"/>
    <w:rsid w:val="00A26488"/>
    <w:rsid w:val="00A36CC7"/>
    <w:rsid w:val="00AC6175"/>
    <w:rsid w:val="00B12F95"/>
    <w:rsid w:val="00B26E20"/>
    <w:rsid w:val="00B36CF5"/>
    <w:rsid w:val="00B4467B"/>
    <w:rsid w:val="00B82262"/>
    <w:rsid w:val="00B96180"/>
    <w:rsid w:val="00BA2A01"/>
    <w:rsid w:val="00BA5472"/>
    <w:rsid w:val="00BE0C49"/>
    <w:rsid w:val="00C25B75"/>
    <w:rsid w:val="00D23A86"/>
    <w:rsid w:val="00D4280C"/>
    <w:rsid w:val="00D43275"/>
    <w:rsid w:val="00D432B9"/>
    <w:rsid w:val="00D77416"/>
    <w:rsid w:val="00D815E1"/>
    <w:rsid w:val="00DF397B"/>
    <w:rsid w:val="00E6497C"/>
    <w:rsid w:val="00E65149"/>
    <w:rsid w:val="00EC42CB"/>
    <w:rsid w:val="00F0123B"/>
    <w:rsid w:val="00F14CA7"/>
    <w:rsid w:val="00F31489"/>
    <w:rsid w:val="00F51693"/>
    <w:rsid w:val="00F85FDF"/>
    <w:rsid w:val="00FB1DA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0217236"/>
  <w15:docId w15:val="{AA4675A6-DD71-4B4D-A9A0-90574F2F3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3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137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3721"/>
  </w:style>
  <w:style w:type="paragraph" w:styleId="Footer">
    <w:name w:val="footer"/>
    <w:basedOn w:val="Normal"/>
    <w:link w:val="FooterChar"/>
    <w:uiPriority w:val="99"/>
    <w:unhideWhenUsed/>
    <w:rsid w:val="001137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3721"/>
  </w:style>
  <w:style w:type="paragraph" w:styleId="ListParagraph">
    <w:name w:val="List Paragraph"/>
    <w:basedOn w:val="Normal"/>
    <w:uiPriority w:val="34"/>
    <w:qFormat/>
    <w:rsid w:val="00113721"/>
    <w:pPr>
      <w:spacing w:line="252" w:lineRule="auto"/>
      <w:ind w:left="720"/>
      <w:contextualSpacing/>
    </w:pPr>
    <w:rPr>
      <w:rFonts w:ascii="Calibri" w:hAnsi="Calibri" w:cs="Calibri"/>
    </w:rPr>
  </w:style>
  <w:style w:type="paragraph" w:styleId="BalloonText">
    <w:name w:val="Balloon Text"/>
    <w:basedOn w:val="Normal"/>
    <w:link w:val="BalloonTextChar"/>
    <w:uiPriority w:val="99"/>
    <w:semiHidden/>
    <w:unhideWhenUsed/>
    <w:rsid w:val="003814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14F2"/>
    <w:rPr>
      <w:rFonts w:ascii="Segoe UI" w:hAnsi="Segoe UI" w:cs="Segoe UI"/>
      <w:sz w:val="18"/>
      <w:szCs w:val="18"/>
    </w:rPr>
  </w:style>
  <w:style w:type="character" w:styleId="PlaceholderText">
    <w:name w:val="Placeholder Text"/>
    <w:basedOn w:val="DefaultParagraphFont"/>
    <w:uiPriority w:val="99"/>
    <w:semiHidden/>
    <w:rsid w:val="00571024"/>
    <w:rPr>
      <w:color w:val="808080"/>
    </w:rPr>
  </w:style>
  <w:style w:type="character" w:styleId="CommentReference">
    <w:name w:val="annotation reference"/>
    <w:basedOn w:val="DefaultParagraphFont"/>
    <w:uiPriority w:val="99"/>
    <w:semiHidden/>
    <w:unhideWhenUsed/>
    <w:rsid w:val="006B69FB"/>
    <w:rPr>
      <w:sz w:val="16"/>
      <w:szCs w:val="16"/>
    </w:rPr>
  </w:style>
  <w:style w:type="paragraph" w:styleId="CommentText">
    <w:name w:val="annotation text"/>
    <w:basedOn w:val="Normal"/>
    <w:link w:val="CommentTextChar"/>
    <w:uiPriority w:val="99"/>
    <w:semiHidden/>
    <w:unhideWhenUsed/>
    <w:rsid w:val="006B69FB"/>
    <w:pPr>
      <w:spacing w:line="240" w:lineRule="auto"/>
    </w:pPr>
    <w:rPr>
      <w:sz w:val="20"/>
      <w:szCs w:val="20"/>
    </w:rPr>
  </w:style>
  <w:style w:type="character" w:customStyle="1" w:styleId="CommentTextChar">
    <w:name w:val="Comment Text Char"/>
    <w:basedOn w:val="DefaultParagraphFont"/>
    <w:link w:val="CommentText"/>
    <w:uiPriority w:val="99"/>
    <w:semiHidden/>
    <w:rsid w:val="006B69FB"/>
    <w:rPr>
      <w:sz w:val="20"/>
      <w:szCs w:val="20"/>
    </w:rPr>
  </w:style>
  <w:style w:type="paragraph" w:styleId="CommentSubject">
    <w:name w:val="annotation subject"/>
    <w:basedOn w:val="CommentText"/>
    <w:next w:val="CommentText"/>
    <w:link w:val="CommentSubjectChar"/>
    <w:uiPriority w:val="99"/>
    <w:semiHidden/>
    <w:unhideWhenUsed/>
    <w:rsid w:val="006B69FB"/>
    <w:rPr>
      <w:b/>
      <w:bCs/>
    </w:rPr>
  </w:style>
  <w:style w:type="character" w:customStyle="1" w:styleId="CommentSubjectChar">
    <w:name w:val="Comment Subject Char"/>
    <w:basedOn w:val="CommentTextChar"/>
    <w:link w:val="CommentSubject"/>
    <w:uiPriority w:val="99"/>
    <w:semiHidden/>
    <w:rsid w:val="006B69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307205">
      <w:bodyDiv w:val="1"/>
      <w:marLeft w:val="0"/>
      <w:marRight w:val="0"/>
      <w:marTop w:val="0"/>
      <w:marBottom w:val="0"/>
      <w:divBdr>
        <w:top w:val="none" w:sz="0" w:space="0" w:color="auto"/>
        <w:left w:val="none" w:sz="0" w:space="0" w:color="auto"/>
        <w:bottom w:val="none" w:sz="0" w:space="0" w:color="auto"/>
        <w:right w:val="none" w:sz="0" w:space="0" w:color="auto"/>
      </w:divBdr>
    </w:div>
    <w:div w:id="395251327">
      <w:bodyDiv w:val="1"/>
      <w:marLeft w:val="0"/>
      <w:marRight w:val="0"/>
      <w:marTop w:val="0"/>
      <w:marBottom w:val="0"/>
      <w:divBdr>
        <w:top w:val="none" w:sz="0" w:space="0" w:color="auto"/>
        <w:left w:val="none" w:sz="0" w:space="0" w:color="auto"/>
        <w:bottom w:val="none" w:sz="0" w:space="0" w:color="auto"/>
        <w:right w:val="none" w:sz="0" w:space="0" w:color="auto"/>
      </w:divBdr>
    </w:div>
    <w:div w:id="490487905">
      <w:bodyDiv w:val="1"/>
      <w:marLeft w:val="0"/>
      <w:marRight w:val="0"/>
      <w:marTop w:val="0"/>
      <w:marBottom w:val="0"/>
      <w:divBdr>
        <w:top w:val="none" w:sz="0" w:space="0" w:color="auto"/>
        <w:left w:val="none" w:sz="0" w:space="0" w:color="auto"/>
        <w:bottom w:val="none" w:sz="0" w:space="0" w:color="auto"/>
        <w:right w:val="none" w:sz="0" w:space="0" w:color="auto"/>
      </w:divBdr>
    </w:div>
    <w:div w:id="522793529">
      <w:bodyDiv w:val="1"/>
      <w:marLeft w:val="0"/>
      <w:marRight w:val="0"/>
      <w:marTop w:val="0"/>
      <w:marBottom w:val="0"/>
      <w:divBdr>
        <w:top w:val="none" w:sz="0" w:space="0" w:color="auto"/>
        <w:left w:val="none" w:sz="0" w:space="0" w:color="auto"/>
        <w:bottom w:val="none" w:sz="0" w:space="0" w:color="auto"/>
        <w:right w:val="none" w:sz="0" w:space="0" w:color="auto"/>
      </w:divBdr>
    </w:div>
    <w:div w:id="619149461">
      <w:bodyDiv w:val="1"/>
      <w:marLeft w:val="0"/>
      <w:marRight w:val="0"/>
      <w:marTop w:val="0"/>
      <w:marBottom w:val="0"/>
      <w:divBdr>
        <w:top w:val="none" w:sz="0" w:space="0" w:color="auto"/>
        <w:left w:val="none" w:sz="0" w:space="0" w:color="auto"/>
        <w:bottom w:val="none" w:sz="0" w:space="0" w:color="auto"/>
        <w:right w:val="none" w:sz="0" w:space="0" w:color="auto"/>
      </w:divBdr>
    </w:div>
    <w:div w:id="1165783999">
      <w:bodyDiv w:val="1"/>
      <w:marLeft w:val="0"/>
      <w:marRight w:val="0"/>
      <w:marTop w:val="0"/>
      <w:marBottom w:val="0"/>
      <w:divBdr>
        <w:top w:val="none" w:sz="0" w:space="0" w:color="auto"/>
        <w:left w:val="none" w:sz="0" w:space="0" w:color="auto"/>
        <w:bottom w:val="none" w:sz="0" w:space="0" w:color="auto"/>
        <w:right w:val="none" w:sz="0" w:space="0" w:color="auto"/>
      </w:divBdr>
    </w:div>
    <w:div w:id="1414740778">
      <w:bodyDiv w:val="1"/>
      <w:marLeft w:val="0"/>
      <w:marRight w:val="0"/>
      <w:marTop w:val="0"/>
      <w:marBottom w:val="0"/>
      <w:divBdr>
        <w:top w:val="none" w:sz="0" w:space="0" w:color="auto"/>
        <w:left w:val="none" w:sz="0" w:space="0" w:color="auto"/>
        <w:bottom w:val="none" w:sz="0" w:space="0" w:color="auto"/>
        <w:right w:val="none" w:sz="0" w:space="0" w:color="auto"/>
      </w:divBdr>
    </w:div>
    <w:div w:id="1516067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FBF63B-C595-4FB6-B9C7-8A02A4A03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915</Words>
  <Characters>5222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Comeskey</dc:creator>
  <cp:lastModifiedBy>Emily Falloon</cp:lastModifiedBy>
  <cp:revision>3</cp:revision>
  <cp:lastPrinted>2018-12-17T00:40:00Z</cp:lastPrinted>
  <dcterms:created xsi:type="dcterms:W3CDTF">2019-05-27T02:50:00Z</dcterms:created>
  <dcterms:modified xsi:type="dcterms:W3CDTF">2019-07-15T22:06:00Z</dcterms:modified>
</cp:coreProperties>
</file>